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FD0E4" w14:textId="77777777" w:rsidR="00ED38F3" w:rsidRPr="009432D8" w:rsidRDefault="00ED38F3" w:rsidP="00ED38F3">
      <w:pPr>
        <w:jc w:val="both"/>
        <w:rPr>
          <w:rFonts w:ascii="Arial" w:eastAsiaTheme="minorEastAsia" w:hAnsi="Arial" w:cs="Arial"/>
          <w:sz w:val="32"/>
          <w:szCs w:val="32"/>
        </w:rPr>
      </w:pPr>
    </w:p>
    <w:p w14:paraId="7A115923" w14:textId="5E27CD98" w:rsidR="00ED38F3" w:rsidRDefault="005039FF" w:rsidP="00ED38F3">
      <w:pPr>
        <w:jc w:val="both"/>
      </w:pPr>
      <w:r>
        <w:rPr>
          <w:noProof/>
        </w:rPr>
        <w:drawing>
          <wp:inline distT="0" distB="0" distL="0" distR="0" wp14:anchorId="6DE53B86" wp14:editId="4AF2C2CB">
            <wp:extent cx="6096000" cy="3429000"/>
            <wp:effectExtent l="0" t="0" r="0" b="0"/>
            <wp:docPr id="20046628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96000" cy="3429000"/>
                    </a:xfrm>
                    <a:prstGeom prst="rect">
                      <a:avLst/>
                    </a:prstGeom>
                    <a:noFill/>
                    <a:ln>
                      <a:noFill/>
                    </a:ln>
                  </pic:spPr>
                </pic:pic>
              </a:graphicData>
            </a:graphic>
          </wp:inline>
        </w:drawing>
      </w:r>
    </w:p>
    <w:p w14:paraId="07D51134" w14:textId="77777777" w:rsidR="005039FF" w:rsidRDefault="005039FF" w:rsidP="00ED38F3">
      <w:pPr>
        <w:jc w:val="both"/>
      </w:pPr>
    </w:p>
    <w:p w14:paraId="2836BCBE" w14:textId="77777777" w:rsidR="00BD34DC" w:rsidRPr="00ED38F3" w:rsidRDefault="00BD34DC" w:rsidP="00ED38F3">
      <w:pPr>
        <w:jc w:val="both"/>
        <w:rPr>
          <w:rFonts w:ascii="Arial" w:eastAsiaTheme="minorEastAsia" w:hAnsi="Arial" w:cs="Arial"/>
          <w:b/>
          <w:bCs/>
          <w:sz w:val="36"/>
          <w:szCs w:val="36"/>
          <w:lang w:val="it-IT"/>
        </w:rPr>
      </w:pPr>
    </w:p>
    <w:p w14:paraId="069584DC" w14:textId="77BA111F" w:rsidR="00ED38F3" w:rsidRPr="00832DEA" w:rsidRDefault="00ED38F3" w:rsidP="00ED38F3">
      <w:pPr>
        <w:jc w:val="both"/>
        <w:rPr>
          <w:rFonts w:ascii="Arial" w:eastAsiaTheme="minorEastAsia" w:hAnsi="Arial" w:cs="Arial"/>
          <w:b/>
          <w:bCs/>
          <w:sz w:val="36"/>
          <w:szCs w:val="36"/>
          <w:lang w:val="it-IT"/>
        </w:rPr>
      </w:pPr>
      <w:proofErr w:type="spellStart"/>
      <w:r w:rsidRPr="00832DEA">
        <w:rPr>
          <w:rFonts w:ascii="Arial" w:eastAsiaTheme="minorEastAsia" w:hAnsi="Arial" w:cs="Arial"/>
          <w:b/>
          <w:bCs/>
          <w:sz w:val="36"/>
          <w:szCs w:val="36"/>
          <w:lang w:val="it-IT"/>
        </w:rPr>
        <w:t>Planetek</w:t>
      </w:r>
      <w:proofErr w:type="spellEnd"/>
      <w:r w:rsidRPr="00832DEA">
        <w:rPr>
          <w:rFonts w:ascii="Arial" w:eastAsiaTheme="minorEastAsia" w:hAnsi="Arial" w:cs="Arial"/>
          <w:b/>
          <w:bCs/>
          <w:sz w:val="36"/>
          <w:szCs w:val="36"/>
          <w:lang w:val="it-IT"/>
        </w:rPr>
        <w:t xml:space="preserve"> Italia </w:t>
      </w:r>
      <w:r w:rsidR="00832DEA" w:rsidRPr="00832DEA">
        <w:rPr>
          <w:rFonts w:ascii="Arial" w:eastAsiaTheme="minorEastAsia" w:hAnsi="Arial" w:cs="Arial"/>
          <w:b/>
          <w:bCs/>
          <w:sz w:val="36"/>
          <w:szCs w:val="36"/>
          <w:lang w:val="it-IT"/>
        </w:rPr>
        <w:t>si aggiudica un contratto per monitorare la riforestazione in Arabia Saudita</w:t>
      </w:r>
      <w:r w:rsidRPr="00832DEA">
        <w:rPr>
          <w:rFonts w:ascii="Arial" w:eastAsiaTheme="minorEastAsia" w:hAnsi="Arial" w:cs="Arial"/>
          <w:b/>
          <w:bCs/>
          <w:sz w:val="36"/>
          <w:szCs w:val="36"/>
          <w:lang w:val="it-IT"/>
        </w:rPr>
        <w:t>.</w:t>
      </w:r>
    </w:p>
    <w:p w14:paraId="2D8EDD25" w14:textId="77777777" w:rsidR="00AD495C" w:rsidRDefault="00AD495C" w:rsidP="00AD495C">
      <w:pPr>
        <w:jc w:val="both"/>
        <w:rPr>
          <w:rFonts w:ascii="Arial" w:eastAsiaTheme="minorEastAsia" w:hAnsi="Arial" w:cs="Arial"/>
          <w:szCs w:val="22"/>
          <w:lang w:val="it-IT"/>
        </w:rPr>
      </w:pPr>
    </w:p>
    <w:p w14:paraId="11719ADD" w14:textId="3FAEBCD4" w:rsidR="00AD495C" w:rsidRDefault="00AD495C" w:rsidP="00AD495C">
      <w:pPr>
        <w:jc w:val="both"/>
        <w:rPr>
          <w:rFonts w:ascii="Arial" w:eastAsiaTheme="minorEastAsia" w:hAnsi="Arial" w:cs="Arial"/>
          <w:szCs w:val="22"/>
          <w:lang w:val="it-IT"/>
        </w:rPr>
      </w:pPr>
      <w:proofErr w:type="spellStart"/>
      <w:r w:rsidRPr="00AD495C">
        <w:rPr>
          <w:rFonts w:ascii="Arial" w:eastAsiaTheme="minorEastAsia" w:hAnsi="Arial" w:cs="Arial"/>
          <w:szCs w:val="22"/>
          <w:lang w:val="it-IT"/>
        </w:rPr>
        <w:t>Planetek</w:t>
      </w:r>
      <w:proofErr w:type="spellEnd"/>
      <w:r w:rsidRPr="00AD495C">
        <w:rPr>
          <w:rFonts w:ascii="Arial" w:eastAsiaTheme="minorEastAsia" w:hAnsi="Arial" w:cs="Arial"/>
          <w:szCs w:val="22"/>
          <w:lang w:val="it-IT"/>
        </w:rPr>
        <w:t xml:space="preserve"> Italia e </w:t>
      </w:r>
      <w:proofErr w:type="spellStart"/>
      <w:r w:rsidRPr="00AD495C">
        <w:rPr>
          <w:rFonts w:ascii="Arial" w:eastAsiaTheme="minorEastAsia" w:hAnsi="Arial" w:cs="Arial"/>
          <w:szCs w:val="22"/>
          <w:lang w:val="it-IT"/>
        </w:rPr>
        <w:t>GeosystemsME</w:t>
      </w:r>
      <w:proofErr w:type="spellEnd"/>
      <w:r w:rsidRPr="00AD495C">
        <w:rPr>
          <w:rFonts w:ascii="Arial" w:eastAsiaTheme="minorEastAsia" w:hAnsi="Arial" w:cs="Arial"/>
          <w:szCs w:val="22"/>
          <w:lang w:val="it-IT"/>
        </w:rPr>
        <w:t xml:space="preserve"> si sono aggiudicate un contratto in Arabia Saudita per la fornitura di servizi di monitoraggio di progetti di rimboschimento nell'ambito della </w:t>
      </w:r>
      <w:proofErr w:type="spellStart"/>
      <w:r w:rsidRPr="00AD495C">
        <w:rPr>
          <w:rFonts w:ascii="Arial" w:eastAsiaTheme="minorEastAsia" w:hAnsi="Arial" w:cs="Arial"/>
          <w:szCs w:val="22"/>
          <w:lang w:val="it-IT"/>
        </w:rPr>
        <w:t>Saudi</w:t>
      </w:r>
      <w:proofErr w:type="spellEnd"/>
      <w:r w:rsidRPr="00AD495C">
        <w:rPr>
          <w:rFonts w:ascii="Arial" w:eastAsiaTheme="minorEastAsia" w:hAnsi="Arial" w:cs="Arial"/>
          <w:szCs w:val="22"/>
          <w:lang w:val="it-IT"/>
        </w:rPr>
        <w:t xml:space="preserve"> Green </w:t>
      </w:r>
      <w:proofErr w:type="spellStart"/>
      <w:r w:rsidRPr="00AD495C">
        <w:rPr>
          <w:rFonts w:ascii="Arial" w:eastAsiaTheme="minorEastAsia" w:hAnsi="Arial" w:cs="Arial"/>
          <w:szCs w:val="22"/>
          <w:lang w:val="it-IT"/>
        </w:rPr>
        <w:t>Initiative</w:t>
      </w:r>
      <w:proofErr w:type="spellEnd"/>
      <w:r w:rsidRPr="00AD495C">
        <w:rPr>
          <w:rFonts w:ascii="Arial" w:eastAsiaTheme="minorEastAsia" w:hAnsi="Arial" w:cs="Arial"/>
          <w:szCs w:val="22"/>
          <w:lang w:val="it-IT"/>
        </w:rPr>
        <w:t xml:space="preserve">. </w:t>
      </w:r>
      <w:proofErr w:type="spellStart"/>
      <w:r w:rsidRPr="00AD495C">
        <w:rPr>
          <w:rFonts w:ascii="Arial" w:eastAsiaTheme="minorEastAsia" w:hAnsi="Arial" w:cs="Arial"/>
          <w:szCs w:val="22"/>
          <w:lang w:val="it-IT"/>
        </w:rPr>
        <w:t>Planetek</w:t>
      </w:r>
      <w:proofErr w:type="spellEnd"/>
      <w:r w:rsidRPr="00AD495C">
        <w:rPr>
          <w:rFonts w:ascii="Arial" w:eastAsiaTheme="minorEastAsia" w:hAnsi="Arial" w:cs="Arial"/>
          <w:szCs w:val="22"/>
          <w:lang w:val="it-IT"/>
        </w:rPr>
        <w:t xml:space="preserve"> Italia svilupperà una piattaforma di monitoraggio del territorio utilizzando dati satellitari per garantire la corretta attuazione delle politiche ambientali. La collaborazione mira a migliorare la trasparenza e il processo decisionale basato sui dati, sostenendo gli obiettivi ambientali del Regno. Il contratto rafforza la posizione di </w:t>
      </w:r>
      <w:proofErr w:type="spellStart"/>
      <w:r w:rsidRPr="00AD495C">
        <w:rPr>
          <w:rFonts w:ascii="Arial" w:eastAsiaTheme="minorEastAsia" w:hAnsi="Arial" w:cs="Arial"/>
          <w:szCs w:val="22"/>
          <w:lang w:val="it-IT"/>
        </w:rPr>
        <w:t>Planetek</w:t>
      </w:r>
      <w:proofErr w:type="spellEnd"/>
      <w:r w:rsidRPr="00AD495C">
        <w:rPr>
          <w:rFonts w:ascii="Arial" w:eastAsiaTheme="minorEastAsia" w:hAnsi="Arial" w:cs="Arial"/>
          <w:szCs w:val="22"/>
          <w:lang w:val="it-IT"/>
        </w:rPr>
        <w:t xml:space="preserve"> Italia come fornitore globale di osservazione della Terra e dimostra il suo impegno nell'affrontare le sfide ambientali con tecnologie innovative.</w:t>
      </w:r>
    </w:p>
    <w:p w14:paraId="30746533" w14:textId="3666665C" w:rsidR="6D05DBBD" w:rsidRPr="00AD495C" w:rsidRDefault="605F72C7" w:rsidP="00AD495C">
      <w:pPr>
        <w:jc w:val="center"/>
        <w:rPr>
          <w:rFonts w:ascii="Arial" w:eastAsiaTheme="minorEastAsia" w:hAnsi="Arial" w:cs="Arial"/>
          <w:szCs w:val="22"/>
          <w:lang w:val="it-IT"/>
        </w:rPr>
      </w:pPr>
      <w:r w:rsidRPr="00AD495C">
        <w:rPr>
          <w:lang w:val="it-IT"/>
        </w:rPr>
        <w:br/>
      </w:r>
      <w:r w:rsidR="00FF3791" w:rsidRPr="00AD495C">
        <w:rPr>
          <w:rFonts w:ascii="Arial" w:eastAsiaTheme="minorEastAsia" w:hAnsi="Arial" w:cs="Arial"/>
          <w:szCs w:val="22"/>
          <w:lang w:val="it-IT"/>
        </w:rPr>
        <w:t>---</w:t>
      </w:r>
    </w:p>
    <w:p w14:paraId="6F124CB6" w14:textId="77777777" w:rsidR="00961946" w:rsidRDefault="00ED38F3" w:rsidP="00961946">
      <w:pPr>
        <w:pStyle w:val="NormalWeb"/>
        <w:jc w:val="both"/>
        <w:rPr>
          <w:rFonts w:ascii="Arial" w:eastAsiaTheme="minorEastAsia" w:hAnsi="Arial" w:cs="Arial"/>
          <w:sz w:val="22"/>
          <w:szCs w:val="22"/>
        </w:rPr>
      </w:pPr>
      <w:r w:rsidRPr="00961946">
        <w:rPr>
          <w:rFonts w:ascii="Arial" w:eastAsiaTheme="minorEastAsia" w:hAnsi="Arial" w:cs="Arial"/>
          <w:b/>
          <w:bCs/>
          <w:sz w:val="22"/>
          <w:szCs w:val="22"/>
        </w:rPr>
        <w:t>Bari,</w:t>
      </w:r>
      <w:r w:rsidR="003C623D" w:rsidRPr="00961946">
        <w:rPr>
          <w:rFonts w:ascii="Arial" w:eastAsiaTheme="minorEastAsia" w:hAnsi="Arial" w:cs="Arial"/>
          <w:b/>
          <w:bCs/>
          <w:sz w:val="22"/>
          <w:szCs w:val="22"/>
        </w:rPr>
        <w:t xml:space="preserve"> </w:t>
      </w:r>
      <w:r w:rsidR="00972363" w:rsidRPr="00961946">
        <w:rPr>
          <w:rFonts w:ascii="Arial" w:eastAsiaTheme="minorEastAsia" w:hAnsi="Arial" w:cs="Arial"/>
          <w:b/>
          <w:bCs/>
          <w:sz w:val="22"/>
          <w:szCs w:val="22"/>
        </w:rPr>
        <w:t>20</w:t>
      </w:r>
      <w:r w:rsidRPr="00961946">
        <w:rPr>
          <w:rFonts w:ascii="Arial" w:eastAsiaTheme="minorEastAsia" w:hAnsi="Arial" w:cs="Arial"/>
          <w:b/>
          <w:bCs/>
          <w:sz w:val="22"/>
          <w:szCs w:val="22"/>
        </w:rPr>
        <w:t xml:space="preserve"> </w:t>
      </w:r>
      <w:r w:rsidR="00972363" w:rsidRPr="00961946">
        <w:rPr>
          <w:rFonts w:ascii="Arial" w:eastAsiaTheme="minorEastAsia" w:hAnsi="Arial" w:cs="Arial"/>
          <w:b/>
          <w:bCs/>
          <w:sz w:val="22"/>
          <w:szCs w:val="22"/>
        </w:rPr>
        <w:t>Se</w:t>
      </w:r>
      <w:r w:rsidR="00AD495C" w:rsidRPr="00961946">
        <w:rPr>
          <w:rFonts w:ascii="Arial" w:eastAsiaTheme="minorEastAsia" w:hAnsi="Arial" w:cs="Arial"/>
          <w:b/>
          <w:bCs/>
          <w:sz w:val="22"/>
          <w:szCs w:val="22"/>
        </w:rPr>
        <w:t>t</w:t>
      </w:r>
      <w:r w:rsidR="00972363" w:rsidRPr="00961946">
        <w:rPr>
          <w:rFonts w:ascii="Arial" w:eastAsiaTheme="minorEastAsia" w:hAnsi="Arial" w:cs="Arial"/>
          <w:b/>
          <w:bCs/>
          <w:sz w:val="22"/>
          <w:szCs w:val="22"/>
        </w:rPr>
        <w:t>tembr</w:t>
      </w:r>
      <w:r w:rsidR="00AD495C" w:rsidRPr="00961946">
        <w:rPr>
          <w:rFonts w:ascii="Arial" w:eastAsiaTheme="minorEastAsia" w:hAnsi="Arial" w:cs="Arial"/>
          <w:b/>
          <w:bCs/>
          <w:sz w:val="22"/>
          <w:szCs w:val="22"/>
        </w:rPr>
        <w:t>e</w:t>
      </w:r>
      <w:r w:rsidRPr="00961946">
        <w:rPr>
          <w:rFonts w:ascii="Arial" w:eastAsiaTheme="minorEastAsia" w:hAnsi="Arial" w:cs="Arial"/>
          <w:b/>
          <w:bCs/>
          <w:sz w:val="22"/>
          <w:szCs w:val="22"/>
        </w:rPr>
        <w:t xml:space="preserve"> 2023.</w:t>
      </w:r>
      <w:r w:rsidRPr="00961946">
        <w:rPr>
          <w:rFonts w:ascii="Arial" w:eastAsiaTheme="minorEastAsia" w:hAnsi="Arial" w:cs="Arial"/>
          <w:sz w:val="22"/>
          <w:szCs w:val="22"/>
        </w:rPr>
        <w:t xml:space="preserve"> </w:t>
      </w:r>
      <w:proofErr w:type="spellStart"/>
      <w:r w:rsidR="003C623D" w:rsidRPr="00961946">
        <w:rPr>
          <w:rFonts w:ascii="Arial" w:eastAsiaTheme="minorEastAsia" w:hAnsi="Arial" w:cs="Arial"/>
          <w:sz w:val="22"/>
          <w:szCs w:val="22"/>
        </w:rPr>
        <w:t>Planetek</w:t>
      </w:r>
      <w:proofErr w:type="spellEnd"/>
      <w:r w:rsidR="003C623D" w:rsidRPr="00961946">
        <w:rPr>
          <w:rFonts w:ascii="Arial" w:eastAsiaTheme="minorEastAsia" w:hAnsi="Arial" w:cs="Arial"/>
          <w:sz w:val="22"/>
          <w:szCs w:val="22"/>
        </w:rPr>
        <w:t xml:space="preserve"> Italia </w:t>
      </w:r>
      <w:r w:rsidR="00961946" w:rsidRPr="00961946">
        <w:rPr>
          <w:rFonts w:ascii="Arial" w:eastAsiaTheme="minorEastAsia" w:hAnsi="Arial" w:cs="Arial"/>
          <w:sz w:val="22"/>
          <w:szCs w:val="22"/>
        </w:rPr>
        <w:t xml:space="preserve">orgogliosa di annunciare il recente contratto siglato con l'Arabia Saudita. In collaborazione con il suo partner saudita, </w:t>
      </w:r>
      <w:proofErr w:type="spellStart"/>
      <w:r w:rsidR="00961946" w:rsidRPr="00961946">
        <w:rPr>
          <w:rFonts w:ascii="Arial" w:eastAsiaTheme="minorEastAsia" w:hAnsi="Arial" w:cs="Arial"/>
          <w:sz w:val="22"/>
          <w:szCs w:val="22"/>
        </w:rPr>
        <w:t>Geosystems</w:t>
      </w:r>
      <w:proofErr w:type="spellEnd"/>
      <w:r w:rsidR="00961946" w:rsidRPr="00961946">
        <w:rPr>
          <w:rFonts w:ascii="Arial" w:eastAsiaTheme="minorEastAsia" w:hAnsi="Arial" w:cs="Arial"/>
          <w:sz w:val="22"/>
          <w:szCs w:val="22"/>
        </w:rPr>
        <w:t xml:space="preserve"> Middle East (</w:t>
      </w:r>
      <w:proofErr w:type="spellStart"/>
      <w:r w:rsidR="00961946" w:rsidRPr="00961946">
        <w:rPr>
          <w:rFonts w:ascii="Arial" w:eastAsiaTheme="minorEastAsia" w:hAnsi="Arial" w:cs="Arial"/>
          <w:sz w:val="22"/>
          <w:szCs w:val="22"/>
        </w:rPr>
        <w:t>GeosystemsME</w:t>
      </w:r>
      <w:proofErr w:type="spellEnd"/>
      <w:r w:rsidR="00961946" w:rsidRPr="00961946">
        <w:rPr>
          <w:rFonts w:ascii="Arial" w:eastAsiaTheme="minorEastAsia" w:hAnsi="Arial" w:cs="Arial"/>
          <w:sz w:val="22"/>
          <w:szCs w:val="22"/>
        </w:rPr>
        <w:t xml:space="preserve">), </w:t>
      </w:r>
      <w:proofErr w:type="spellStart"/>
      <w:r w:rsidR="00961946" w:rsidRPr="00961946">
        <w:rPr>
          <w:rFonts w:ascii="Arial" w:eastAsiaTheme="minorEastAsia" w:hAnsi="Arial" w:cs="Arial"/>
          <w:sz w:val="22"/>
          <w:szCs w:val="22"/>
        </w:rPr>
        <w:t>Planetek</w:t>
      </w:r>
      <w:proofErr w:type="spellEnd"/>
      <w:r w:rsidR="00961946" w:rsidRPr="00961946">
        <w:rPr>
          <w:rFonts w:ascii="Arial" w:eastAsiaTheme="minorEastAsia" w:hAnsi="Arial" w:cs="Arial"/>
          <w:sz w:val="22"/>
          <w:szCs w:val="22"/>
        </w:rPr>
        <w:t xml:space="preserve"> Italia è stata selezionata per fornire servizi di monitoraggio basati sull'Osservazione della Terra (EO) per le iniziative di riforestazione nel Regno.</w:t>
      </w:r>
      <w:r w:rsidR="00961946">
        <w:rPr>
          <w:rFonts w:ascii="Arial" w:eastAsiaTheme="minorEastAsia" w:hAnsi="Arial" w:cs="Arial"/>
          <w:sz w:val="22"/>
          <w:szCs w:val="22"/>
        </w:rPr>
        <w:t xml:space="preserve"> </w:t>
      </w:r>
    </w:p>
    <w:p w14:paraId="55F94361" w14:textId="77777777" w:rsidR="00961946" w:rsidRDefault="00961946" w:rsidP="00961946">
      <w:pPr>
        <w:pStyle w:val="NormalWeb"/>
        <w:jc w:val="both"/>
        <w:rPr>
          <w:rFonts w:ascii="Arial" w:eastAsiaTheme="minorEastAsia" w:hAnsi="Arial" w:cs="Arial"/>
          <w:sz w:val="22"/>
          <w:szCs w:val="22"/>
        </w:rPr>
      </w:pPr>
      <w:r w:rsidRPr="00961946">
        <w:rPr>
          <w:rFonts w:ascii="Arial" w:eastAsiaTheme="minorEastAsia" w:hAnsi="Arial" w:cs="Arial"/>
          <w:sz w:val="22"/>
          <w:szCs w:val="22"/>
        </w:rPr>
        <w:t xml:space="preserve">Il progetto, guidato da </w:t>
      </w:r>
      <w:proofErr w:type="spellStart"/>
      <w:r w:rsidRPr="00961946">
        <w:rPr>
          <w:rFonts w:ascii="Arial" w:eastAsiaTheme="minorEastAsia" w:hAnsi="Arial" w:cs="Arial"/>
          <w:sz w:val="22"/>
          <w:szCs w:val="22"/>
        </w:rPr>
        <w:t>GeosystemsME</w:t>
      </w:r>
      <w:proofErr w:type="spellEnd"/>
      <w:r w:rsidRPr="00961946">
        <w:rPr>
          <w:rFonts w:ascii="Arial" w:eastAsiaTheme="minorEastAsia" w:hAnsi="Arial" w:cs="Arial"/>
          <w:sz w:val="22"/>
          <w:szCs w:val="22"/>
        </w:rPr>
        <w:t xml:space="preserve"> e sostenuto da </w:t>
      </w:r>
      <w:proofErr w:type="spellStart"/>
      <w:r w:rsidRPr="00961946">
        <w:rPr>
          <w:rFonts w:ascii="Arial" w:eastAsiaTheme="minorEastAsia" w:hAnsi="Arial" w:cs="Arial"/>
          <w:sz w:val="22"/>
          <w:szCs w:val="22"/>
        </w:rPr>
        <w:t>Planetek</w:t>
      </w:r>
      <w:proofErr w:type="spellEnd"/>
      <w:r w:rsidRPr="00961946">
        <w:rPr>
          <w:rFonts w:ascii="Arial" w:eastAsiaTheme="minorEastAsia" w:hAnsi="Arial" w:cs="Arial"/>
          <w:sz w:val="22"/>
          <w:szCs w:val="22"/>
        </w:rPr>
        <w:t xml:space="preserve"> Italia, </w:t>
      </w:r>
      <w:proofErr w:type="spellStart"/>
      <w:r w:rsidRPr="00961946">
        <w:rPr>
          <w:rFonts w:ascii="Arial" w:eastAsiaTheme="minorEastAsia" w:hAnsi="Arial" w:cs="Arial"/>
          <w:sz w:val="22"/>
          <w:szCs w:val="22"/>
        </w:rPr>
        <w:t>GeoSpace</w:t>
      </w:r>
      <w:proofErr w:type="spellEnd"/>
      <w:r w:rsidRPr="00961946">
        <w:rPr>
          <w:rFonts w:ascii="Arial" w:eastAsiaTheme="minorEastAsia" w:hAnsi="Arial" w:cs="Arial"/>
          <w:sz w:val="22"/>
          <w:szCs w:val="22"/>
        </w:rPr>
        <w:t xml:space="preserve"> International e </w:t>
      </w:r>
      <w:proofErr w:type="spellStart"/>
      <w:r w:rsidRPr="00961946">
        <w:rPr>
          <w:rFonts w:ascii="Arial" w:eastAsiaTheme="minorEastAsia" w:hAnsi="Arial" w:cs="Arial"/>
          <w:sz w:val="22"/>
          <w:szCs w:val="22"/>
        </w:rPr>
        <w:t>Hexagon</w:t>
      </w:r>
      <w:proofErr w:type="spellEnd"/>
      <w:r w:rsidRPr="00961946">
        <w:rPr>
          <w:rFonts w:ascii="Arial" w:eastAsiaTheme="minorEastAsia" w:hAnsi="Arial" w:cs="Arial"/>
          <w:sz w:val="22"/>
          <w:szCs w:val="22"/>
        </w:rPr>
        <w:t xml:space="preserve"> AB, mira a contribuire all'attuazione dell'ambiziosa </w:t>
      </w:r>
      <w:proofErr w:type="spellStart"/>
      <w:r w:rsidRPr="00961946">
        <w:rPr>
          <w:rFonts w:ascii="Arial" w:eastAsiaTheme="minorEastAsia" w:hAnsi="Arial" w:cs="Arial"/>
          <w:sz w:val="22"/>
          <w:szCs w:val="22"/>
        </w:rPr>
        <w:t>Saudi</w:t>
      </w:r>
      <w:proofErr w:type="spellEnd"/>
      <w:r w:rsidRPr="00961946">
        <w:rPr>
          <w:rFonts w:ascii="Arial" w:eastAsiaTheme="minorEastAsia" w:hAnsi="Arial" w:cs="Arial"/>
          <w:sz w:val="22"/>
          <w:szCs w:val="22"/>
        </w:rPr>
        <w:t xml:space="preserve"> Green </w:t>
      </w:r>
      <w:proofErr w:type="spellStart"/>
      <w:r w:rsidRPr="00961946">
        <w:rPr>
          <w:rFonts w:ascii="Arial" w:eastAsiaTheme="minorEastAsia" w:hAnsi="Arial" w:cs="Arial"/>
          <w:sz w:val="22"/>
          <w:szCs w:val="22"/>
        </w:rPr>
        <w:t>Initiative</w:t>
      </w:r>
      <w:proofErr w:type="spellEnd"/>
      <w:r w:rsidRPr="00961946">
        <w:rPr>
          <w:rFonts w:ascii="Arial" w:eastAsiaTheme="minorEastAsia" w:hAnsi="Arial" w:cs="Arial"/>
          <w:sz w:val="22"/>
          <w:szCs w:val="22"/>
        </w:rPr>
        <w:t xml:space="preserve">. Nell'ambito di questo innovativo programma, l'Arabia Saudita ha fissato l'obiettivo di piantare 10 miliardi di alberi in tutto il Paese, concentrandosi anche su varie azioni di conservazione del territorio che rientrano nel mandato del National Center for </w:t>
      </w:r>
      <w:proofErr w:type="spellStart"/>
      <w:r w:rsidRPr="00961946">
        <w:rPr>
          <w:rFonts w:ascii="Arial" w:eastAsiaTheme="minorEastAsia" w:hAnsi="Arial" w:cs="Arial"/>
          <w:sz w:val="22"/>
          <w:szCs w:val="22"/>
        </w:rPr>
        <w:t>Vegetation</w:t>
      </w:r>
      <w:proofErr w:type="spellEnd"/>
      <w:r w:rsidRPr="00961946">
        <w:rPr>
          <w:rFonts w:ascii="Arial" w:eastAsiaTheme="minorEastAsia" w:hAnsi="Arial" w:cs="Arial"/>
          <w:sz w:val="22"/>
          <w:szCs w:val="22"/>
        </w:rPr>
        <w:t xml:space="preserve"> Development and </w:t>
      </w:r>
      <w:proofErr w:type="spellStart"/>
      <w:r w:rsidRPr="00961946">
        <w:rPr>
          <w:rFonts w:ascii="Arial" w:eastAsiaTheme="minorEastAsia" w:hAnsi="Arial" w:cs="Arial"/>
          <w:sz w:val="22"/>
          <w:szCs w:val="22"/>
        </w:rPr>
        <w:t>Combating</w:t>
      </w:r>
      <w:proofErr w:type="spellEnd"/>
      <w:r w:rsidRPr="00961946">
        <w:rPr>
          <w:rFonts w:ascii="Arial" w:eastAsiaTheme="minorEastAsia" w:hAnsi="Arial" w:cs="Arial"/>
          <w:sz w:val="22"/>
          <w:szCs w:val="22"/>
        </w:rPr>
        <w:t xml:space="preserve"> </w:t>
      </w:r>
      <w:proofErr w:type="spellStart"/>
      <w:r w:rsidRPr="00961946">
        <w:rPr>
          <w:rFonts w:ascii="Arial" w:eastAsiaTheme="minorEastAsia" w:hAnsi="Arial" w:cs="Arial"/>
          <w:sz w:val="22"/>
          <w:szCs w:val="22"/>
        </w:rPr>
        <w:t>Desertification</w:t>
      </w:r>
      <w:proofErr w:type="spellEnd"/>
      <w:r w:rsidRPr="00961946">
        <w:rPr>
          <w:rFonts w:ascii="Arial" w:eastAsiaTheme="minorEastAsia" w:hAnsi="Arial" w:cs="Arial"/>
          <w:sz w:val="22"/>
          <w:szCs w:val="22"/>
        </w:rPr>
        <w:t xml:space="preserve"> (NCVC).</w:t>
      </w:r>
      <w:r>
        <w:rPr>
          <w:rFonts w:ascii="Arial" w:eastAsiaTheme="minorEastAsia" w:hAnsi="Arial" w:cs="Arial"/>
          <w:sz w:val="22"/>
          <w:szCs w:val="22"/>
        </w:rPr>
        <w:t xml:space="preserve"> </w:t>
      </w:r>
    </w:p>
    <w:p w14:paraId="085D28E4" w14:textId="77777777" w:rsidR="00961946" w:rsidRDefault="00961946" w:rsidP="00961946">
      <w:pPr>
        <w:pStyle w:val="NormalWeb"/>
        <w:jc w:val="both"/>
        <w:rPr>
          <w:rFonts w:ascii="Arial" w:eastAsiaTheme="minorEastAsia" w:hAnsi="Arial" w:cs="Arial"/>
          <w:sz w:val="22"/>
          <w:szCs w:val="22"/>
        </w:rPr>
      </w:pPr>
      <w:proofErr w:type="spellStart"/>
      <w:r w:rsidRPr="00961946">
        <w:rPr>
          <w:rFonts w:ascii="Arial" w:eastAsiaTheme="minorEastAsia" w:hAnsi="Arial" w:cs="Arial"/>
          <w:sz w:val="22"/>
          <w:szCs w:val="22"/>
        </w:rPr>
        <w:t>Planetek</w:t>
      </w:r>
      <w:proofErr w:type="spellEnd"/>
      <w:r w:rsidRPr="00961946">
        <w:rPr>
          <w:rFonts w:ascii="Arial" w:eastAsiaTheme="minorEastAsia" w:hAnsi="Arial" w:cs="Arial"/>
          <w:sz w:val="22"/>
          <w:szCs w:val="22"/>
        </w:rPr>
        <w:t xml:space="preserve"> Italia svolgerà un ruolo fondamentale nell'assistere </w:t>
      </w:r>
      <w:proofErr w:type="spellStart"/>
      <w:r w:rsidRPr="00961946">
        <w:rPr>
          <w:rFonts w:ascii="Arial" w:eastAsiaTheme="minorEastAsia" w:hAnsi="Arial" w:cs="Arial"/>
          <w:sz w:val="22"/>
          <w:szCs w:val="22"/>
        </w:rPr>
        <w:t>GeosystemsME</w:t>
      </w:r>
      <w:proofErr w:type="spellEnd"/>
      <w:r w:rsidRPr="00961946">
        <w:rPr>
          <w:rFonts w:ascii="Arial" w:eastAsiaTheme="minorEastAsia" w:hAnsi="Arial" w:cs="Arial"/>
          <w:sz w:val="22"/>
          <w:szCs w:val="22"/>
        </w:rPr>
        <w:t xml:space="preserve"> nello sviluppo di una solida piattaforma di monitoraggio del territorio in grado di sfruttare la potenza dei dati satellitari. Utilizzando un'ampia gamma di costellazioni satellitari commerciali e open-source di osservazione della Terra, la piattaforma faciliterà il calcolo automatico di analisi e indici statistici. Questi dati </w:t>
      </w:r>
      <w:r w:rsidRPr="00961946">
        <w:rPr>
          <w:rFonts w:ascii="Arial" w:eastAsiaTheme="minorEastAsia" w:hAnsi="Arial" w:cs="Arial"/>
          <w:sz w:val="22"/>
          <w:szCs w:val="22"/>
        </w:rPr>
        <w:lastRenderedPageBreak/>
        <w:t xml:space="preserve">saranno fondamentali per monitorare la corretta attuazione delle politiche delineate nella </w:t>
      </w:r>
      <w:proofErr w:type="spellStart"/>
      <w:r w:rsidRPr="00961946">
        <w:rPr>
          <w:rFonts w:ascii="Arial" w:eastAsiaTheme="minorEastAsia" w:hAnsi="Arial" w:cs="Arial"/>
          <w:sz w:val="22"/>
          <w:szCs w:val="22"/>
        </w:rPr>
        <w:t>Saudi</w:t>
      </w:r>
      <w:proofErr w:type="spellEnd"/>
      <w:r w:rsidRPr="00961946">
        <w:rPr>
          <w:rFonts w:ascii="Arial" w:eastAsiaTheme="minorEastAsia" w:hAnsi="Arial" w:cs="Arial"/>
          <w:sz w:val="22"/>
          <w:szCs w:val="22"/>
        </w:rPr>
        <w:t xml:space="preserve"> Green </w:t>
      </w:r>
      <w:proofErr w:type="spellStart"/>
      <w:r w:rsidRPr="00961946">
        <w:rPr>
          <w:rFonts w:ascii="Arial" w:eastAsiaTheme="minorEastAsia" w:hAnsi="Arial" w:cs="Arial"/>
          <w:sz w:val="22"/>
          <w:szCs w:val="22"/>
        </w:rPr>
        <w:t>Initiative</w:t>
      </w:r>
      <w:proofErr w:type="spellEnd"/>
      <w:r w:rsidRPr="00961946">
        <w:rPr>
          <w:rFonts w:ascii="Arial" w:eastAsiaTheme="minorEastAsia" w:hAnsi="Arial" w:cs="Arial"/>
          <w:sz w:val="22"/>
          <w:szCs w:val="22"/>
        </w:rPr>
        <w:t>.</w:t>
      </w:r>
    </w:p>
    <w:p w14:paraId="5BFE5520" w14:textId="77777777" w:rsidR="00BD3FD1" w:rsidRPr="00BD3FD1" w:rsidRDefault="00BD3FD1" w:rsidP="00BD3FD1">
      <w:pPr>
        <w:pStyle w:val="NormalWeb"/>
        <w:jc w:val="both"/>
        <w:rPr>
          <w:rFonts w:ascii="Arial" w:eastAsiaTheme="minorEastAsia" w:hAnsi="Arial" w:cs="Arial"/>
          <w:sz w:val="22"/>
          <w:szCs w:val="22"/>
        </w:rPr>
      </w:pPr>
      <w:r w:rsidRPr="00BD3FD1">
        <w:rPr>
          <w:rFonts w:ascii="Arial" w:eastAsiaTheme="minorEastAsia" w:hAnsi="Arial" w:cs="Arial"/>
          <w:sz w:val="22"/>
          <w:szCs w:val="22"/>
        </w:rPr>
        <w:t>"</w:t>
      </w:r>
      <w:r w:rsidRPr="00BD3FD1">
        <w:rPr>
          <w:rFonts w:ascii="Arial" w:eastAsiaTheme="minorEastAsia" w:hAnsi="Arial" w:cs="Arial"/>
          <w:i/>
          <w:iCs/>
          <w:sz w:val="22"/>
          <w:szCs w:val="22"/>
        </w:rPr>
        <w:t xml:space="preserve">Siamo entusiasti di collaborare con </w:t>
      </w:r>
      <w:proofErr w:type="spellStart"/>
      <w:r w:rsidRPr="00BD3FD1">
        <w:rPr>
          <w:rFonts w:ascii="Arial" w:eastAsiaTheme="minorEastAsia" w:hAnsi="Arial" w:cs="Arial"/>
          <w:i/>
          <w:iCs/>
          <w:sz w:val="22"/>
          <w:szCs w:val="22"/>
        </w:rPr>
        <w:t>Geosystems</w:t>
      </w:r>
      <w:proofErr w:type="spellEnd"/>
      <w:r w:rsidRPr="00BD3FD1">
        <w:rPr>
          <w:rFonts w:ascii="Arial" w:eastAsiaTheme="minorEastAsia" w:hAnsi="Arial" w:cs="Arial"/>
          <w:i/>
          <w:iCs/>
          <w:sz w:val="22"/>
          <w:szCs w:val="22"/>
        </w:rPr>
        <w:t xml:space="preserve"> Middle East e di contribuire all'ambizioso programma </w:t>
      </w:r>
      <w:proofErr w:type="spellStart"/>
      <w:r w:rsidRPr="00BD3FD1">
        <w:rPr>
          <w:rFonts w:ascii="Arial" w:eastAsiaTheme="minorEastAsia" w:hAnsi="Arial" w:cs="Arial"/>
          <w:i/>
          <w:iCs/>
          <w:sz w:val="22"/>
          <w:szCs w:val="22"/>
        </w:rPr>
        <w:t>Saudi</w:t>
      </w:r>
      <w:proofErr w:type="spellEnd"/>
      <w:r w:rsidRPr="00BD3FD1">
        <w:rPr>
          <w:rFonts w:ascii="Arial" w:eastAsiaTheme="minorEastAsia" w:hAnsi="Arial" w:cs="Arial"/>
          <w:i/>
          <w:iCs/>
          <w:sz w:val="22"/>
          <w:szCs w:val="22"/>
        </w:rPr>
        <w:t xml:space="preserve"> Green </w:t>
      </w:r>
      <w:proofErr w:type="spellStart"/>
      <w:r w:rsidRPr="00BD3FD1">
        <w:rPr>
          <w:rFonts w:ascii="Arial" w:eastAsiaTheme="minorEastAsia" w:hAnsi="Arial" w:cs="Arial"/>
          <w:i/>
          <w:iCs/>
          <w:sz w:val="22"/>
          <w:szCs w:val="22"/>
        </w:rPr>
        <w:t>Initiative</w:t>
      </w:r>
      <w:proofErr w:type="spellEnd"/>
      <w:r w:rsidRPr="00BD3FD1">
        <w:rPr>
          <w:rFonts w:ascii="Arial" w:eastAsiaTheme="minorEastAsia" w:hAnsi="Arial" w:cs="Arial"/>
          <w:sz w:val="22"/>
          <w:szCs w:val="22"/>
        </w:rPr>
        <w:t xml:space="preserve">", ha dichiarato Giovanni Sylos Labini, amministratore delegato di </w:t>
      </w:r>
      <w:proofErr w:type="spellStart"/>
      <w:r w:rsidRPr="00BD3FD1">
        <w:rPr>
          <w:rFonts w:ascii="Arial" w:eastAsiaTheme="minorEastAsia" w:hAnsi="Arial" w:cs="Arial"/>
          <w:sz w:val="22"/>
          <w:szCs w:val="22"/>
        </w:rPr>
        <w:t>Planetek</w:t>
      </w:r>
      <w:proofErr w:type="spellEnd"/>
      <w:r w:rsidRPr="00BD3FD1">
        <w:rPr>
          <w:rFonts w:ascii="Arial" w:eastAsiaTheme="minorEastAsia" w:hAnsi="Arial" w:cs="Arial"/>
          <w:sz w:val="22"/>
          <w:szCs w:val="22"/>
        </w:rPr>
        <w:t xml:space="preserve"> Italia. "</w:t>
      </w:r>
      <w:r w:rsidRPr="00BD3FD1">
        <w:rPr>
          <w:rFonts w:ascii="Arial" w:eastAsiaTheme="minorEastAsia" w:hAnsi="Arial" w:cs="Arial"/>
          <w:i/>
          <w:iCs/>
          <w:sz w:val="22"/>
          <w:szCs w:val="22"/>
        </w:rPr>
        <w:t xml:space="preserve">Questo contratto esemplifica il nostro impegno a sfruttare le tecnologie di osservazione della Terra per la conservazione dell'ambiente e lo sviluppo sostenibile. Combinando la nostra esperienza nell'analisi EO con la conoscenza locale di </w:t>
      </w:r>
      <w:proofErr w:type="spellStart"/>
      <w:r w:rsidRPr="00BD3FD1">
        <w:rPr>
          <w:rFonts w:ascii="Arial" w:eastAsiaTheme="minorEastAsia" w:hAnsi="Arial" w:cs="Arial"/>
          <w:i/>
          <w:iCs/>
          <w:sz w:val="22"/>
          <w:szCs w:val="22"/>
        </w:rPr>
        <w:t>GeosystemsME</w:t>
      </w:r>
      <w:proofErr w:type="spellEnd"/>
      <w:r w:rsidRPr="00BD3FD1">
        <w:rPr>
          <w:rFonts w:ascii="Arial" w:eastAsiaTheme="minorEastAsia" w:hAnsi="Arial" w:cs="Arial"/>
          <w:i/>
          <w:iCs/>
          <w:sz w:val="22"/>
          <w:szCs w:val="22"/>
        </w:rPr>
        <w:t>, siamo fiduciosi nella nostra capacità di fornire servizi di monitoraggio efficaci per gli sforzi di rimboschimento in Arabia Saudita</w:t>
      </w:r>
      <w:r w:rsidRPr="00BD3FD1">
        <w:rPr>
          <w:rFonts w:ascii="Arial" w:eastAsiaTheme="minorEastAsia" w:hAnsi="Arial" w:cs="Arial"/>
          <w:sz w:val="22"/>
          <w:szCs w:val="22"/>
        </w:rPr>
        <w:t>".</w:t>
      </w:r>
    </w:p>
    <w:p w14:paraId="12D87700" w14:textId="67FFE2DF" w:rsidR="32314D2A" w:rsidRDefault="00DB5013" w:rsidP="32314D2A">
      <w:pPr>
        <w:pStyle w:val="NormalWeb"/>
        <w:jc w:val="both"/>
        <w:rPr>
          <w:rFonts w:ascii="Arial" w:eastAsiaTheme="minorEastAsia" w:hAnsi="Arial" w:cs="Arial"/>
          <w:sz w:val="22"/>
          <w:szCs w:val="22"/>
          <w:lang w:val="en-US"/>
        </w:rPr>
      </w:pPr>
      <w:r>
        <w:rPr>
          <w:rFonts w:ascii="Arial" w:eastAsiaTheme="minorEastAsia" w:hAnsi="Arial" w:cs="Arial"/>
          <w:noProof/>
          <w:sz w:val="22"/>
          <w:szCs w:val="22"/>
          <w:lang w:val="en-US"/>
        </w:rPr>
        <w:drawing>
          <wp:inline distT="0" distB="0" distL="0" distR="0" wp14:anchorId="0B29B7C2" wp14:editId="0D67F3C7">
            <wp:extent cx="6019800" cy="5257800"/>
            <wp:effectExtent l="0" t="0" r="0" b="0"/>
            <wp:docPr id="50907289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19800" cy="5257800"/>
                    </a:xfrm>
                    <a:prstGeom prst="rect">
                      <a:avLst/>
                    </a:prstGeom>
                    <a:noFill/>
                    <a:ln>
                      <a:noFill/>
                    </a:ln>
                  </pic:spPr>
                </pic:pic>
              </a:graphicData>
            </a:graphic>
          </wp:inline>
        </w:drawing>
      </w:r>
    </w:p>
    <w:p w14:paraId="76FD38D6" w14:textId="77777777" w:rsidR="00BD3FD1" w:rsidRPr="00BD3FD1" w:rsidRDefault="00BD3FD1" w:rsidP="00BD3FD1">
      <w:pPr>
        <w:pStyle w:val="NormalWeb"/>
        <w:jc w:val="both"/>
        <w:rPr>
          <w:rFonts w:ascii="Arial" w:eastAsiaTheme="minorEastAsia" w:hAnsi="Arial" w:cs="Arial"/>
          <w:sz w:val="22"/>
          <w:szCs w:val="22"/>
        </w:rPr>
      </w:pPr>
    </w:p>
    <w:p w14:paraId="0FF7D588" w14:textId="77777777" w:rsidR="00BD3FD1" w:rsidRDefault="00BD3FD1" w:rsidP="00BD3FD1">
      <w:pPr>
        <w:pStyle w:val="NormalWeb"/>
        <w:jc w:val="both"/>
        <w:rPr>
          <w:rFonts w:ascii="Arial" w:eastAsiaTheme="minorEastAsia" w:hAnsi="Arial" w:cs="Arial"/>
          <w:sz w:val="22"/>
          <w:szCs w:val="22"/>
        </w:rPr>
      </w:pPr>
      <w:r w:rsidRPr="00BD3FD1">
        <w:rPr>
          <w:rFonts w:ascii="Arial" w:eastAsiaTheme="minorEastAsia" w:hAnsi="Arial" w:cs="Arial"/>
          <w:sz w:val="22"/>
          <w:szCs w:val="22"/>
        </w:rPr>
        <w:t xml:space="preserve">Grazie alla collaborazione tra </w:t>
      </w:r>
      <w:proofErr w:type="spellStart"/>
      <w:r w:rsidRPr="00BD3FD1">
        <w:rPr>
          <w:rFonts w:ascii="Arial" w:eastAsiaTheme="minorEastAsia" w:hAnsi="Arial" w:cs="Arial"/>
          <w:sz w:val="22"/>
          <w:szCs w:val="22"/>
        </w:rPr>
        <w:t>Planetek</w:t>
      </w:r>
      <w:proofErr w:type="spellEnd"/>
      <w:r w:rsidRPr="00BD3FD1">
        <w:rPr>
          <w:rFonts w:ascii="Arial" w:eastAsiaTheme="minorEastAsia" w:hAnsi="Arial" w:cs="Arial"/>
          <w:sz w:val="22"/>
          <w:szCs w:val="22"/>
        </w:rPr>
        <w:t xml:space="preserve"> Italia e </w:t>
      </w:r>
      <w:proofErr w:type="spellStart"/>
      <w:r w:rsidRPr="00BD3FD1">
        <w:rPr>
          <w:rFonts w:ascii="Arial" w:eastAsiaTheme="minorEastAsia" w:hAnsi="Arial" w:cs="Arial"/>
          <w:sz w:val="22"/>
          <w:szCs w:val="22"/>
        </w:rPr>
        <w:t>GeosystemsME</w:t>
      </w:r>
      <w:proofErr w:type="spellEnd"/>
      <w:r w:rsidRPr="00BD3FD1">
        <w:rPr>
          <w:rFonts w:ascii="Arial" w:eastAsiaTheme="minorEastAsia" w:hAnsi="Arial" w:cs="Arial"/>
          <w:sz w:val="22"/>
          <w:szCs w:val="22"/>
        </w:rPr>
        <w:t xml:space="preserve">, il progetto mira a promuovere processi decisionali basati sui dati e a migliorare la trasparenza nell'attuazione della </w:t>
      </w:r>
      <w:proofErr w:type="spellStart"/>
      <w:r w:rsidRPr="00BD3FD1">
        <w:rPr>
          <w:rFonts w:ascii="Arial" w:eastAsiaTheme="minorEastAsia" w:hAnsi="Arial" w:cs="Arial"/>
          <w:sz w:val="22"/>
          <w:szCs w:val="22"/>
        </w:rPr>
        <w:t>Saudi</w:t>
      </w:r>
      <w:proofErr w:type="spellEnd"/>
      <w:r w:rsidRPr="00BD3FD1">
        <w:rPr>
          <w:rFonts w:ascii="Arial" w:eastAsiaTheme="minorEastAsia" w:hAnsi="Arial" w:cs="Arial"/>
          <w:sz w:val="22"/>
          <w:szCs w:val="22"/>
        </w:rPr>
        <w:t xml:space="preserve"> Green </w:t>
      </w:r>
      <w:proofErr w:type="spellStart"/>
      <w:r w:rsidRPr="00BD3FD1">
        <w:rPr>
          <w:rFonts w:ascii="Arial" w:eastAsiaTheme="minorEastAsia" w:hAnsi="Arial" w:cs="Arial"/>
          <w:sz w:val="22"/>
          <w:szCs w:val="22"/>
        </w:rPr>
        <w:t>Initiative</w:t>
      </w:r>
      <w:proofErr w:type="spellEnd"/>
      <w:r w:rsidRPr="00BD3FD1">
        <w:rPr>
          <w:rFonts w:ascii="Arial" w:eastAsiaTheme="minorEastAsia" w:hAnsi="Arial" w:cs="Arial"/>
          <w:sz w:val="22"/>
          <w:szCs w:val="22"/>
        </w:rPr>
        <w:t>. La piattaforma di monitoraggio fornirà agli stakeholder informazioni aggiornate e accurate sull'avanzamento dei progetti di imboschimento, contribuendo agli obiettivi ambientali più ampi del Regno.</w:t>
      </w:r>
    </w:p>
    <w:p w14:paraId="04BBEA79" w14:textId="77777777" w:rsidR="00BD3FD1" w:rsidRDefault="00BD3FD1" w:rsidP="00BD3FD1">
      <w:pPr>
        <w:pStyle w:val="NormalWeb"/>
        <w:jc w:val="both"/>
        <w:rPr>
          <w:rFonts w:ascii="Arial" w:eastAsiaTheme="minorEastAsia" w:hAnsi="Arial" w:cs="Arial"/>
          <w:sz w:val="22"/>
          <w:szCs w:val="22"/>
        </w:rPr>
      </w:pPr>
      <w:r w:rsidRPr="00BD3FD1">
        <w:rPr>
          <w:rFonts w:ascii="Arial" w:eastAsiaTheme="minorEastAsia" w:hAnsi="Arial" w:cs="Arial"/>
          <w:sz w:val="22"/>
          <w:szCs w:val="22"/>
        </w:rPr>
        <w:t>"</w:t>
      </w:r>
      <w:r w:rsidRPr="00BD3FD1">
        <w:rPr>
          <w:rFonts w:ascii="Arial" w:eastAsiaTheme="minorEastAsia" w:hAnsi="Arial" w:cs="Arial"/>
          <w:i/>
          <w:iCs/>
          <w:sz w:val="22"/>
          <w:szCs w:val="22"/>
        </w:rPr>
        <w:t xml:space="preserve">Siamo entusiasti della partnership con </w:t>
      </w:r>
      <w:proofErr w:type="spellStart"/>
      <w:r w:rsidRPr="00BD3FD1">
        <w:rPr>
          <w:rFonts w:ascii="Arial" w:eastAsiaTheme="minorEastAsia" w:hAnsi="Arial" w:cs="Arial"/>
          <w:i/>
          <w:iCs/>
          <w:sz w:val="22"/>
          <w:szCs w:val="22"/>
        </w:rPr>
        <w:t>Planetek</w:t>
      </w:r>
      <w:proofErr w:type="spellEnd"/>
      <w:r w:rsidRPr="00BD3FD1">
        <w:rPr>
          <w:rFonts w:ascii="Arial" w:eastAsiaTheme="minorEastAsia" w:hAnsi="Arial" w:cs="Arial"/>
          <w:i/>
          <w:iCs/>
          <w:sz w:val="22"/>
          <w:szCs w:val="22"/>
        </w:rPr>
        <w:t xml:space="preserve"> Italia</w:t>
      </w:r>
      <w:r w:rsidRPr="00BD3FD1">
        <w:rPr>
          <w:rFonts w:ascii="Arial" w:eastAsiaTheme="minorEastAsia" w:hAnsi="Arial" w:cs="Arial"/>
          <w:sz w:val="22"/>
          <w:szCs w:val="22"/>
        </w:rPr>
        <w:t xml:space="preserve">", ha dichiarato </w:t>
      </w:r>
      <w:proofErr w:type="spellStart"/>
      <w:r w:rsidRPr="00BD3FD1">
        <w:rPr>
          <w:rFonts w:ascii="Arial" w:eastAsiaTheme="minorEastAsia" w:hAnsi="Arial" w:cs="Arial"/>
          <w:sz w:val="22"/>
          <w:szCs w:val="22"/>
        </w:rPr>
        <w:t>Hussam</w:t>
      </w:r>
      <w:proofErr w:type="spellEnd"/>
      <w:r w:rsidRPr="00BD3FD1">
        <w:rPr>
          <w:rFonts w:ascii="Arial" w:eastAsiaTheme="minorEastAsia" w:hAnsi="Arial" w:cs="Arial"/>
          <w:sz w:val="22"/>
          <w:szCs w:val="22"/>
        </w:rPr>
        <w:t xml:space="preserve"> </w:t>
      </w:r>
      <w:proofErr w:type="spellStart"/>
      <w:r w:rsidRPr="00BD3FD1">
        <w:rPr>
          <w:rFonts w:ascii="Arial" w:eastAsiaTheme="minorEastAsia" w:hAnsi="Arial" w:cs="Arial"/>
          <w:sz w:val="22"/>
          <w:szCs w:val="22"/>
        </w:rPr>
        <w:t>Alshawi</w:t>
      </w:r>
      <w:proofErr w:type="spellEnd"/>
      <w:r w:rsidRPr="00BD3FD1">
        <w:rPr>
          <w:rFonts w:ascii="Arial" w:eastAsiaTheme="minorEastAsia" w:hAnsi="Arial" w:cs="Arial"/>
          <w:sz w:val="22"/>
          <w:szCs w:val="22"/>
        </w:rPr>
        <w:t xml:space="preserve">, CEO di </w:t>
      </w:r>
      <w:proofErr w:type="spellStart"/>
      <w:r w:rsidRPr="00BD3FD1">
        <w:rPr>
          <w:rFonts w:ascii="Arial" w:eastAsiaTheme="minorEastAsia" w:hAnsi="Arial" w:cs="Arial"/>
          <w:sz w:val="22"/>
          <w:szCs w:val="22"/>
        </w:rPr>
        <w:t>Geosystems</w:t>
      </w:r>
      <w:proofErr w:type="spellEnd"/>
      <w:r w:rsidRPr="00BD3FD1">
        <w:rPr>
          <w:rFonts w:ascii="Arial" w:eastAsiaTheme="minorEastAsia" w:hAnsi="Arial" w:cs="Arial"/>
          <w:sz w:val="22"/>
          <w:szCs w:val="22"/>
        </w:rPr>
        <w:t xml:space="preserve"> Middle East. "</w:t>
      </w:r>
      <w:r w:rsidRPr="00BD3FD1">
        <w:rPr>
          <w:rFonts w:ascii="Arial" w:eastAsiaTheme="minorEastAsia" w:hAnsi="Arial" w:cs="Arial"/>
          <w:i/>
          <w:iCs/>
          <w:sz w:val="22"/>
          <w:szCs w:val="22"/>
        </w:rPr>
        <w:t xml:space="preserve">La loro comprovata esperienza nell'osservazione della Terra e nell'analisi dei dati, unita alla nostra conoscenza del mercato locale, garantirà il successo di questo importante </w:t>
      </w:r>
      <w:r w:rsidRPr="00BD3FD1">
        <w:rPr>
          <w:rFonts w:ascii="Arial" w:eastAsiaTheme="minorEastAsia" w:hAnsi="Arial" w:cs="Arial"/>
          <w:i/>
          <w:iCs/>
          <w:sz w:val="22"/>
          <w:szCs w:val="22"/>
        </w:rPr>
        <w:lastRenderedPageBreak/>
        <w:t xml:space="preserve">progetto. Insieme, siamo impegnati a sostenere la </w:t>
      </w:r>
      <w:proofErr w:type="spellStart"/>
      <w:r w:rsidRPr="00BD3FD1">
        <w:rPr>
          <w:rFonts w:ascii="Arial" w:eastAsiaTheme="minorEastAsia" w:hAnsi="Arial" w:cs="Arial"/>
          <w:i/>
          <w:iCs/>
          <w:sz w:val="22"/>
          <w:szCs w:val="22"/>
        </w:rPr>
        <w:t>Saudi</w:t>
      </w:r>
      <w:proofErr w:type="spellEnd"/>
      <w:r w:rsidRPr="00BD3FD1">
        <w:rPr>
          <w:rFonts w:ascii="Arial" w:eastAsiaTheme="minorEastAsia" w:hAnsi="Arial" w:cs="Arial"/>
          <w:i/>
          <w:iCs/>
          <w:sz w:val="22"/>
          <w:szCs w:val="22"/>
        </w:rPr>
        <w:t xml:space="preserve"> Green </w:t>
      </w:r>
      <w:proofErr w:type="spellStart"/>
      <w:r w:rsidRPr="00BD3FD1">
        <w:rPr>
          <w:rFonts w:ascii="Arial" w:eastAsiaTheme="minorEastAsia" w:hAnsi="Arial" w:cs="Arial"/>
          <w:i/>
          <w:iCs/>
          <w:sz w:val="22"/>
          <w:szCs w:val="22"/>
        </w:rPr>
        <w:t>Initiative</w:t>
      </w:r>
      <w:proofErr w:type="spellEnd"/>
      <w:r w:rsidRPr="00BD3FD1">
        <w:rPr>
          <w:rFonts w:ascii="Arial" w:eastAsiaTheme="minorEastAsia" w:hAnsi="Arial" w:cs="Arial"/>
          <w:i/>
          <w:iCs/>
          <w:sz w:val="22"/>
          <w:szCs w:val="22"/>
        </w:rPr>
        <w:t xml:space="preserve"> e a facilitare la conservazione delle risorse naturali dell'Arabia Saudita</w:t>
      </w:r>
      <w:r w:rsidRPr="00BD3FD1">
        <w:rPr>
          <w:rFonts w:ascii="Arial" w:eastAsiaTheme="minorEastAsia" w:hAnsi="Arial" w:cs="Arial"/>
          <w:sz w:val="22"/>
          <w:szCs w:val="22"/>
        </w:rPr>
        <w:t>".</w:t>
      </w:r>
      <w:r>
        <w:rPr>
          <w:rFonts w:ascii="Arial" w:eastAsiaTheme="minorEastAsia" w:hAnsi="Arial" w:cs="Arial"/>
          <w:sz w:val="22"/>
          <w:szCs w:val="22"/>
        </w:rPr>
        <w:t xml:space="preserve"> </w:t>
      </w:r>
    </w:p>
    <w:p w14:paraId="385B8AA4" w14:textId="1D45402E" w:rsidR="00BD3FD1" w:rsidRDefault="00BD3FD1" w:rsidP="00BD3FD1">
      <w:pPr>
        <w:pStyle w:val="NormalWeb"/>
        <w:jc w:val="both"/>
        <w:rPr>
          <w:rFonts w:ascii="Arial" w:eastAsiaTheme="minorEastAsia" w:hAnsi="Arial" w:cs="Arial"/>
          <w:sz w:val="22"/>
          <w:szCs w:val="22"/>
        </w:rPr>
      </w:pPr>
      <w:r w:rsidRPr="00BD3FD1">
        <w:rPr>
          <w:rFonts w:ascii="Arial" w:eastAsiaTheme="minorEastAsia" w:hAnsi="Arial" w:cs="Arial"/>
          <w:sz w:val="22"/>
          <w:szCs w:val="22"/>
        </w:rPr>
        <w:t xml:space="preserve">L'aggiudicazione del contratto consolida la posizione di </w:t>
      </w:r>
      <w:proofErr w:type="spellStart"/>
      <w:r w:rsidRPr="00BD3FD1">
        <w:rPr>
          <w:rFonts w:ascii="Arial" w:eastAsiaTheme="minorEastAsia" w:hAnsi="Arial" w:cs="Arial"/>
          <w:sz w:val="22"/>
          <w:szCs w:val="22"/>
        </w:rPr>
        <w:t>Planetek</w:t>
      </w:r>
      <w:proofErr w:type="spellEnd"/>
      <w:r w:rsidRPr="00BD3FD1">
        <w:rPr>
          <w:rFonts w:ascii="Arial" w:eastAsiaTheme="minorEastAsia" w:hAnsi="Arial" w:cs="Arial"/>
          <w:sz w:val="22"/>
          <w:szCs w:val="22"/>
        </w:rPr>
        <w:t xml:space="preserve"> Italia come fornitore globale di soluzioni per l'osservazione della Terra e afferma la dedizione dell'azienda nell'affrontare le sfide ambientali attraverso tecnologie innovative. Con questa nuova iniziativa, </w:t>
      </w:r>
      <w:proofErr w:type="spellStart"/>
      <w:r w:rsidRPr="00BD3FD1">
        <w:rPr>
          <w:rFonts w:ascii="Arial" w:eastAsiaTheme="minorEastAsia" w:hAnsi="Arial" w:cs="Arial"/>
          <w:sz w:val="22"/>
          <w:szCs w:val="22"/>
        </w:rPr>
        <w:t>Planetek</w:t>
      </w:r>
      <w:proofErr w:type="spellEnd"/>
      <w:r w:rsidRPr="00BD3FD1">
        <w:rPr>
          <w:rFonts w:ascii="Arial" w:eastAsiaTheme="minorEastAsia" w:hAnsi="Arial" w:cs="Arial"/>
          <w:sz w:val="22"/>
          <w:szCs w:val="22"/>
        </w:rPr>
        <w:t xml:space="preserve"> Italia e </w:t>
      </w:r>
      <w:proofErr w:type="spellStart"/>
      <w:r w:rsidRPr="00BD3FD1">
        <w:rPr>
          <w:rFonts w:ascii="Arial" w:eastAsiaTheme="minorEastAsia" w:hAnsi="Arial" w:cs="Arial"/>
          <w:sz w:val="22"/>
          <w:szCs w:val="22"/>
        </w:rPr>
        <w:t>GeosystemsME</w:t>
      </w:r>
      <w:proofErr w:type="spellEnd"/>
      <w:r w:rsidRPr="00BD3FD1">
        <w:rPr>
          <w:rFonts w:ascii="Arial" w:eastAsiaTheme="minorEastAsia" w:hAnsi="Arial" w:cs="Arial"/>
          <w:sz w:val="22"/>
          <w:szCs w:val="22"/>
        </w:rPr>
        <w:t xml:space="preserve"> sono pronte ad avere un impatto significativo sulle iniziative di rimboschimento in Arabia Saudita, promuovendo l'impegno della nazione verso un futuro più verde e sostenibile.</w:t>
      </w:r>
    </w:p>
    <w:p w14:paraId="3865A02F" w14:textId="51807EDF" w:rsidR="00D55E67" w:rsidRPr="00094756" w:rsidRDefault="00BD3FD1" w:rsidP="003C623D">
      <w:pPr>
        <w:pStyle w:val="NormalWeb"/>
        <w:jc w:val="both"/>
        <w:rPr>
          <w:rFonts w:ascii="Arial" w:eastAsiaTheme="minorEastAsia" w:hAnsi="Arial" w:cs="Arial"/>
          <w:b/>
          <w:bCs/>
          <w:sz w:val="22"/>
          <w:szCs w:val="22"/>
        </w:rPr>
      </w:pPr>
      <w:r w:rsidRPr="00094756">
        <w:rPr>
          <w:rFonts w:ascii="Arial" w:eastAsiaTheme="minorEastAsia" w:hAnsi="Arial" w:cs="Arial"/>
          <w:b/>
          <w:bCs/>
          <w:sz w:val="22"/>
          <w:szCs w:val="22"/>
        </w:rPr>
        <w:t xml:space="preserve">Cos’è la </w:t>
      </w:r>
      <w:proofErr w:type="spellStart"/>
      <w:r w:rsidR="009226D4" w:rsidRPr="00094756">
        <w:rPr>
          <w:rFonts w:ascii="Arial" w:eastAsiaTheme="minorEastAsia" w:hAnsi="Arial" w:cs="Arial"/>
          <w:b/>
          <w:bCs/>
          <w:sz w:val="22"/>
          <w:szCs w:val="22"/>
        </w:rPr>
        <w:t>Saudi</w:t>
      </w:r>
      <w:proofErr w:type="spellEnd"/>
      <w:r w:rsidR="009226D4" w:rsidRPr="00094756">
        <w:rPr>
          <w:rFonts w:ascii="Arial" w:eastAsiaTheme="minorEastAsia" w:hAnsi="Arial" w:cs="Arial"/>
          <w:b/>
          <w:bCs/>
          <w:sz w:val="22"/>
          <w:szCs w:val="22"/>
        </w:rPr>
        <w:t xml:space="preserve"> </w:t>
      </w:r>
      <w:r w:rsidR="000D4874" w:rsidRPr="00094756">
        <w:rPr>
          <w:rFonts w:ascii="Arial" w:eastAsiaTheme="minorEastAsia" w:hAnsi="Arial" w:cs="Arial"/>
          <w:b/>
          <w:bCs/>
          <w:sz w:val="22"/>
          <w:szCs w:val="22"/>
        </w:rPr>
        <w:t xml:space="preserve">Green </w:t>
      </w:r>
      <w:proofErr w:type="spellStart"/>
      <w:r w:rsidR="000D4874" w:rsidRPr="00094756">
        <w:rPr>
          <w:rFonts w:ascii="Arial" w:eastAsiaTheme="minorEastAsia" w:hAnsi="Arial" w:cs="Arial"/>
          <w:b/>
          <w:bCs/>
          <w:sz w:val="22"/>
          <w:szCs w:val="22"/>
        </w:rPr>
        <w:t>Initiative</w:t>
      </w:r>
      <w:proofErr w:type="spellEnd"/>
    </w:p>
    <w:p w14:paraId="75078AC5" w14:textId="50136D00" w:rsidR="00094756" w:rsidRDefault="00094756" w:rsidP="00094756">
      <w:pPr>
        <w:pStyle w:val="NormalWeb"/>
        <w:jc w:val="both"/>
        <w:rPr>
          <w:rFonts w:ascii="Arial" w:eastAsiaTheme="minorEastAsia" w:hAnsi="Arial" w:cs="Arial"/>
          <w:sz w:val="22"/>
          <w:szCs w:val="22"/>
        </w:rPr>
      </w:pPr>
      <w:r w:rsidRPr="00094756">
        <w:rPr>
          <w:rFonts w:ascii="Arial" w:eastAsiaTheme="minorEastAsia" w:hAnsi="Arial" w:cs="Arial"/>
          <w:sz w:val="22"/>
          <w:szCs w:val="22"/>
        </w:rPr>
        <w:t>L'Arabia Saudita sta attuando una serie di iniziative per combattere la desertificazione e migliorare la qualità della vita</w:t>
      </w:r>
      <w:r w:rsidR="00E14AE2">
        <w:rPr>
          <w:rFonts w:ascii="Arial" w:eastAsiaTheme="minorEastAsia" w:hAnsi="Arial" w:cs="Arial"/>
          <w:sz w:val="22"/>
          <w:szCs w:val="22"/>
        </w:rPr>
        <w:t xml:space="preserve"> nel Regno</w:t>
      </w:r>
      <w:r w:rsidRPr="00094756">
        <w:rPr>
          <w:rFonts w:ascii="Arial" w:eastAsiaTheme="minorEastAsia" w:hAnsi="Arial" w:cs="Arial"/>
          <w:sz w:val="22"/>
          <w:szCs w:val="22"/>
        </w:rPr>
        <w:t xml:space="preserve">. Tra queste, l'iniziativa "Green </w:t>
      </w:r>
      <w:proofErr w:type="spellStart"/>
      <w:r w:rsidRPr="00094756">
        <w:rPr>
          <w:rFonts w:ascii="Arial" w:eastAsiaTheme="minorEastAsia" w:hAnsi="Arial" w:cs="Arial"/>
          <w:sz w:val="22"/>
          <w:szCs w:val="22"/>
        </w:rPr>
        <w:t>Saudi</w:t>
      </w:r>
      <w:proofErr w:type="spellEnd"/>
      <w:r w:rsidRPr="00094756">
        <w:rPr>
          <w:rFonts w:ascii="Arial" w:eastAsiaTheme="minorEastAsia" w:hAnsi="Arial" w:cs="Arial"/>
          <w:sz w:val="22"/>
          <w:szCs w:val="22"/>
        </w:rPr>
        <w:t xml:space="preserve">", che mira a piantare 10 miliardi di alberi in tutto il Paese, e il "National Center for </w:t>
      </w:r>
      <w:proofErr w:type="spellStart"/>
      <w:r w:rsidRPr="00094756">
        <w:rPr>
          <w:rFonts w:ascii="Arial" w:eastAsiaTheme="minorEastAsia" w:hAnsi="Arial" w:cs="Arial"/>
          <w:sz w:val="22"/>
          <w:szCs w:val="22"/>
        </w:rPr>
        <w:t>Vegetation</w:t>
      </w:r>
      <w:proofErr w:type="spellEnd"/>
      <w:r w:rsidRPr="00094756">
        <w:rPr>
          <w:rFonts w:ascii="Arial" w:eastAsiaTheme="minorEastAsia" w:hAnsi="Arial" w:cs="Arial"/>
          <w:sz w:val="22"/>
          <w:szCs w:val="22"/>
        </w:rPr>
        <w:t xml:space="preserve"> Development and </w:t>
      </w:r>
      <w:proofErr w:type="spellStart"/>
      <w:r w:rsidRPr="00094756">
        <w:rPr>
          <w:rFonts w:ascii="Arial" w:eastAsiaTheme="minorEastAsia" w:hAnsi="Arial" w:cs="Arial"/>
          <w:sz w:val="22"/>
          <w:szCs w:val="22"/>
        </w:rPr>
        <w:t>Combating</w:t>
      </w:r>
      <w:proofErr w:type="spellEnd"/>
      <w:r w:rsidRPr="00094756">
        <w:rPr>
          <w:rFonts w:ascii="Arial" w:eastAsiaTheme="minorEastAsia" w:hAnsi="Arial" w:cs="Arial"/>
          <w:sz w:val="22"/>
          <w:szCs w:val="22"/>
        </w:rPr>
        <w:t xml:space="preserve"> </w:t>
      </w:r>
      <w:proofErr w:type="spellStart"/>
      <w:r w:rsidRPr="00094756">
        <w:rPr>
          <w:rFonts w:ascii="Arial" w:eastAsiaTheme="minorEastAsia" w:hAnsi="Arial" w:cs="Arial"/>
          <w:sz w:val="22"/>
          <w:szCs w:val="22"/>
        </w:rPr>
        <w:t>Desertification</w:t>
      </w:r>
      <w:proofErr w:type="spellEnd"/>
      <w:r w:rsidRPr="00094756">
        <w:rPr>
          <w:rFonts w:ascii="Arial" w:eastAsiaTheme="minorEastAsia" w:hAnsi="Arial" w:cs="Arial"/>
          <w:sz w:val="22"/>
          <w:szCs w:val="22"/>
        </w:rPr>
        <w:t>", che sta lavorando per sviluppare piante resistenti alla siccità e migliorare le pratiche di gestione dell'acqua.</w:t>
      </w:r>
    </w:p>
    <w:p w14:paraId="63DDF036" w14:textId="77777777" w:rsidR="00932C8A" w:rsidRDefault="00094756" w:rsidP="00094756">
      <w:pPr>
        <w:pStyle w:val="NormalWeb"/>
        <w:jc w:val="both"/>
        <w:rPr>
          <w:rFonts w:ascii="Arial" w:eastAsiaTheme="minorEastAsia" w:hAnsi="Arial" w:cs="Arial"/>
          <w:sz w:val="22"/>
          <w:szCs w:val="22"/>
        </w:rPr>
      </w:pPr>
      <w:r w:rsidRPr="00094756">
        <w:rPr>
          <w:rFonts w:ascii="Arial" w:eastAsiaTheme="minorEastAsia" w:hAnsi="Arial" w:cs="Arial"/>
          <w:sz w:val="22"/>
          <w:szCs w:val="22"/>
        </w:rPr>
        <w:t xml:space="preserve">L'Arabia Saudita ha attivato 77 iniziative per contribuire a raggiungere i tre obiettivi della </w:t>
      </w:r>
      <w:proofErr w:type="spellStart"/>
      <w:r w:rsidRPr="00094756">
        <w:rPr>
          <w:rFonts w:ascii="Arial" w:eastAsiaTheme="minorEastAsia" w:hAnsi="Arial" w:cs="Arial"/>
          <w:sz w:val="22"/>
          <w:szCs w:val="22"/>
        </w:rPr>
        <w:t>Saudi</w:t>
      </w:r>
      <w:proofErr w:type="spellEnd"/>
      <w:r w:rsidRPr="00094756">
        <w:rPr>
          <w:rFonts w:ascii="Arial" w:eastAsiaTheme="minorEastAsia" w:hAnsi="Arial" w:cs="Arial"/>
          <w:sz w:val="22"/>
          <w:szCs w:val="22"/>
        </w:rPr>
        <w:t xml:space="preserve"> Green </w:t>
      </w:r>
      <w:proofErr w:type="spellStart"/>
      <w:r w:rsidRPr="00094756">
        <w:rPr>
          <w:rFonts w:ascii="Arial" w:eastAsiaTheme="minorEastAsia" w:hAnsi="Arial" w:cs="Arial"/>
          <w:sz w:val="22"/>
          <w:szCs w:val="22"/>
        </w:rPr>
        <w:t>Initiative</w:t>
      </w:r>
      <w:proofErr w:type="spellEnd"/>
      <w:r w:rsidRPr="00094756">
        <w:rPr>
          <w:rFonts w:ascii="Arial" w:eastAsiaTheme="minorEastAsia" w:hAnsi="Arial" w:cs="Arial"/>
          <w:sz w:val="22"/>
          <w:szCs w:val="22"/>
        </w:rPr>
        <w:t xml:space="preserve"> e a realizzare un cambiamento positivo di lunga durata. Oltre a piantare 10 miliardi di alberi (che copriranno il 30% della superficie totale), la SGI mira a creare vaste zone protette, a conservare la vita marina lungo le coste e a incoraggiare forme alternative di agricoltura. Con l'SGI, l'Arabia Saudita sta realizzando le sue aspirazioni di creare un futuro più verde per tutti e sta mettendo in atto azioni e investimenti a sostegno dell'impegno del Paese per lo sviluppo sostenibile.</w:t>
      </w:r>
    </w:p>
    <w:p w14:paraId="10AB7F08" w14:textId="14498773" w:rsidR="00D55E67" w:rsidRPr="00094756" w:rsidRDefault="00D55E67" w:rsidP="00094756">
      <w:pPr>
        <w:pStyle w:val="NormalWeb"/>
        <w:jc w:val="both"/>
        <w:rPr>
          <w:rFonts w:ascii="Arial" w:eastAsiaTheme="minorEastAsia" w:hAnsi="Arial" w:cs="Arial"/>
          <w:sz w:val="22"/>
          <w:szCs w:val="22"/>
        </w:rPr>
      </w:pPr>
      <w:r w:rsidRPr="00094756">
        <w:rPr>
          <w:rFonts w:ascii="Arial" w:eastAsiaTheme="minorEastAsia" w:hAnsi="Arial" w:cs="Arial"/>
          <w:sz w:val="22"/>
          <w:szCs w:val="22"/>
        </w:rPr>
        <w:t>Links:</w:t>
      </w:r>
    </w:p>
    <w:p w14:paraId="450EC659" w14:textId="16E1EE48" w:rsidR="00D55E67" w:rsidRDefault="00544D30" w:rsidP="00FA308E">
      <w:pPr>
        <w:pStyle w:val="NormalWeb"/>
        <w:numPr>
          <w:ilvl w:val="0"/>
          <w:numId w:val="17"/>
        </w:numPr>
        <w:jc w:val="both"/>
        <w:rPr>
          <w:rFonts w:ascii="Arial" w:eastAsiaTheme="minorEastAsia" w:hAnsi="Arial" w:cs="Arial"/>
          <w:sz w:val="22"/>
          <w:szCs w:val="22"/>
          <w:lang w:val="en-US"/>
        </w:rPr>
      </w:pPr>
      <w:hyperlink r:id="rId13" w:history="1">
        <w:r w:rsidR="00D55E67" w:rsidRPr="00D55E67">
          <w:rPr>
            <w:rStyle w:val="Hyperlink"/>
            <w:rFonts w:ascii="Arial" w:eastAsiaTheme="minorEastAsia" w:hAnsi="Arial" w:cs="Arial"/>
            <w:sz w:val="22"/>
            <w:szCs w:val="22"/>
            <w:lang w:val="en-US"/>
          </w:rPr>
          <w:t>Saudi Green Initiative</w:t>
        </w:r>
      </w:hyperlink>
    </w:p>
    <w:p w14:paraId="50181367" w14:textId="484A97DC" w:rsidR="007A6A3F" w:rsidRDefault="00544D30" w:rsidP="00FA308E">
      <w:pPr>
        <w:pStyle w:val="NormalWeb"/>
        <w:numPr>
          <w:ilvl w:val="0"/>
          <w:numId w:val="17"/>
        </w:numPr>
        <w:jc w:val="both"/>
        <w:rPr>
          <w:rFonts w:ascii="Arial" w:eastAsiaTheme="minorEastAsia" w:hAnsi="Arial" w:cs="Arial"/>
          <w:sz w:val="22"/>
          <w:szCs w:val="22"/>
          <w:lang w:val="en-US"/>
        </w:rPr>
      </w:pPr>
      <w:hyperlink r:id="rId14" w:history="1">
        <w:r w:rsidR="007A6A3F" w:rsidRPr="002574EE">
          <w:rPr>
            <w:rStyle w:val="Hyperlink"/>
            <w:rFonts w:ascii="Arial" w:eastAsiaTheme="minorEastAsia" w:hAnsi="Arial" w:cs="Arial"/>
            <w:sz w:val="22"/>
            <w:szCs w:val="22"/>
            <w:lang w:val="en-US"/>
          </w:rPr>
          <w:t>The National Center for Vegetation Development and Combating Desertification</w:t>
        </w:r>
      </w:hyperlink>
    </w:p>
    <w:p w14:paraId="550A909D" w14:textId="19CC02BB" w:rsidR="007351B9" w:rsidRDefault="00544D30" w:rsidP="00FA308E">
      <w:pPr>
        <w:pStyle w:val="NormalWeb"/>
        <w:numPr>
          <w:ilvl w:val="0"/>
          <w:numId w:val="17"/>
        </w:numPr>
        <w:jc w:val="both"/>
        <w:rPr>
          <w:rFonts w:ascii="Arial" w:eastAsiaTheme="minorEastAsia" w:hAnsi="Arial" w:cs="Arial"/>
          <w:sz w:val="22"/>
          <w:szCs w:val="22"/>
          <w:lang w:val="en-US"/>
        </w:rPr>
      </w:pPr>
      <w:hyperlink r:id="rId15" w:history="1">
        <w:r w:rsidR="007351B9" w:rsidRPr="0032013E">
          <w:rPr>
            <w:rStyle w:val="Hyperlink"/>
            <w:rFonts w:ascii="Arial" w:eastAsiaTheme="minorEastAsia" w:hAnsi="Arial" w:cs="Arial"/>
            <w:sz w:val="22"/>
            <w:szCs w:val="22"/>
            <w:lang w:val="en-US"/>
          </w:rPr>
          <w:t>Saudi Arabia Launches AI-Powered Program to Combat Desertification</w:t>
        </w:r>
      </w:hyperlink>
      <w:r w:rsidR="00D56E4B">
        <w:rPr>
          <w:rFonts w:ascii="Arial" w:eastAsiaTheme="minorEastAsia" w:hAnsi="Arial" w:cs="Arial"/>
          <w:sz w:val="22"/>
          <w:szCs w:val="22"/>
          <w:lang w:val="en-US"/>
        </w:rPr>
        <w:t xml:space="preserve"> (</w:t>
      </w:r>
      <w:r w:rsidR="00447331">
        <w:rPr>
          <w:rFonts w:ascii="Arial" w:eastAsiaTheme="minorEastAsia" w:hAnsi="Arial" w:cs="Arial"/>
          <w:sz w:val="22"/>
          <w:szCs w:val="22"/>
          <w:lang w:val="en-US"/>
        </w:rPr>
        <w:t>DD news</w:t>
      </w:r>
      <w:r w:rsidR="00D56E4B">
        <w:rPr>
          <w:rFonts w:ascii="Arial" w:eastAsiaTheme="minorEastAsia" w:hAnsi="Arial" w:cs="Arial"/>
          <w:sz w:val="22"/>
          <w:szCs w:val="22"/>
          <w:lang w:val="en-US"/>
        </w:rPr>
        <w:t>)</w:t>
      </w:r>
    </w:p>
    <w:p w14:paraId="58CEECC3" w14:textId="5CBA7295" w:rsidR="0003732D" w:rsidRDefault="00544D30" w:rsidP="00FA308E">
      <w:pPr>
        <w:pStyle w:val="NormalWeb"/>
        <w:numPr>
          <w:ilvl w:val="0"/>
          <w:numId w:val="17"/>
        </w:numPr>
        <w:jc w:val="both"/>
        <w:rPr>
          <w:rFonts w:ascii="Arial" w:eastAsiaTheme="minorEastAsia" w:hAnsi="Arial" w:cs="Arial"/>
          <w:sz w:val="22"/>
          <w:szCs w:val="22"/>
          <w:lang w:val="en-US"/>
        </w:rPr>
      </w:pPr>
      <w:hyperlink r:id="rId16" w:history="1">
        <w:r w:rsidR="00AB4292" w:rsidRPr="00447331">
          <w:rPr>
            <w:rStyle w:val="Hyperlink"/>
            <w:rFonts w:ascii="Arial" w:eastAsiaTheme="minorEastAsia" w:hAnsi="Arial" w:cs="Arial"/>
            <w:sz w:val="22"/>
            <w:szCs w:val="22"/>
            <w:lang w:val="en-US"/>
          </w:rPr>
          <w:t>Vegetation monitoring in Saudi Arabia gets an AI upgrade</w:t>
        </w:r>
      </w:hyperlink>
      <w:r w:rsidR="00AB4292">
        <w:rPr>
          <w:rFonts w:ascii="Arial" w:eastAsiaTheme="minorEastAsia" w:hAnsi="Arial" w:cs="Arial"/>
          <w:sz w:val="22"/>
          <w:szCs w:val="22"/>
          <w:lang w:val="en-US"/>
        </w:rPr>
        <w:t xml:space="preserve"> (Fast Company ME)</w:t>
      </w:r>
    </w:p>
    <w:p w14:paraId="70C71DEB" w14:textId="687D71CF" w:rsidR="0032013E" w:rsidRPr="003C623D" w:rsidRDefault="00544D30" w:rsidP="00FA308E">
      <w:pPr>
        <w:pStyle w:val="NormalWeb"/>
        <w:numPr>
          <w:ilvl w:val="0"/>
          <w:numId w:val="17"/>
        </w:numPr>
        <w:jc w:val="both"/>
        <w:rPr>
          <w:rFonts w:ascii="Arial" w:eastAsiaTheme="minorEastAsia" w:hAnsi="Arial" w:cs="Arial"/>
          <w:sz w:val="22"/>
          <w:szCs w:val="22"/>
          <w:lang w:val="en-US"/>
        </w:rPr>
      </w:pPr>
      <w:hyperlink r:id="rId17" w:history="1">
        <w:r w:rsidR="0032013E" w:rsidRPr="00D56E4B">
          <w:rPr>
            <w:rStyle w:val="Hyperlink"/>
            <w:rFonts w:ascii="Arial" w:eastAsiaTheme="minorEastAsia" w:hAnsi="Arial" w:cs="Arial"/>
            <w:sz w:val="22"/>
            <w:szCs w:val="22"/>
            <w:lang w:val="en-US"/>
          </w:rPr>
          <w:t>Saudi Arabia to plant 600 million trees by 2030</w:t>
        </w:r>
      </w:hyperlink>
      <w:r w:rsidR="00D56E4B">
        <w:rPr>
          <w:rFonts w:ascii="Arial" w:eastAsiaTheme="minorEastAsia" w:hAnsi="Arial" w:cs="Arial"/>
          <w:sz w:val="22"/>
          <w:szCs w:val="22"/>
          <w:lang w:val="en-US"/>
        </w:rPr>
        <w:t xml:space="preserve"> (Saudi </w:t>
      </w:r>
      <w:proofErr w:type="spellStart"/>
      <w:r w:rsidR="00D56E4B">
        <w:rPr>
          <w:rFonts w:ascii="Arial" w:eastAsiaTheme="minorEastAsia" w:hAnsi="Arial" w:cs="Arial"/>
          <w:sz w:val="22"/>
          <w:szCs w:val="22"/>
          <w:lang w:val="en-US"/>
        </w:rPr>
        <w:t>Gazzette</w:t>
      </w:r>
      <w:proofErr w:type="spellEnd"/>
      <w:r w:rsidR="00D56E4B">
        <w:rPr>
          <w:rFonts w:ascii="Arial" w:eastAsiaTheme="minorEastAsia" w:hAnsi="Arial" w:cs="Arial"/>
          <w:sz w:val="22"/>
          <w:szCs w:val="22"/>
          <w:lang w:val="en-US"/>
        </w:rPr>
        <w:t>)</w:t>
      </w:r>
    </w:p>
    <w:p w14:paraId="236B8A56" w14:textId="77777777" w:rsidR="00ED38F3" w:rsidRPr="003C623D" w:rsidRDefault="00ED38F3" w:rsidP="00ED38F3">
      <w:pPr>
        <w:pStyle w:val="NormalWeb"/>
        <w:spacing w:before="0" w:beforeAutospacing="0" w:after="0" w:afterAutospacing="0"/>
        <w:jc w:val="both"/>
        <w:rPr>
          <w:rFonts w:ascii="Arial" w:eastAsiaTheme="minorEastAsia" w:hAnsi="Arial" w:cs="Arial"/>
          <w:lang w:val="en-US"/>
        </w:rPr>
      </w:pPr>
    </w:p>
    <w:p w14:paraId="6FA6D317" w14:textId="77777777" w:rsidR="00ED38F3" w:rsidRPr="0093134D" w:rsidRDefault="00ED38F3" w:rsidP="00ED38F3">
      <w:pPr>
        <w:rPr>
          <w:rFonts w:ascii="Arial" w:hAnsi="Arial" w:cs="Arial"/>
        </w:rPr>
      </w:pPr>
      <w:r w:rsidRPr="0093134D">
        <w:rPr>
          <w:rFonts w:ascii="Arial" w:hAnsi="Arial" w:cs="Arial"/>
        </w:rPr>
        <w:t>#</w:t>
      </w:r>
    </w:p>
    <w:p w14:paraId="6DFD0EFE" w14:textId="77777777" w:rsidR="00ED38F3" w:rsidRPr="0093134D" w:rsidRDefault="00ED38F3" w:rsidP="00ED38F3">
      <w:pPr>
        <w:jc w:val="both"/>
        <w:rPr>
          <w:rFonts w:ascii="Arial" w:hAnsi="Arial" w:cs="Arial"/>
          <w:sz w:val="20"/>
          <w:szCs w:val="18"/>
        </w:rPr>
      </w:pPr>
    </w:p>
    <w:p w14:paraId="20350702" w14:textId="0C22C74A" w:rsidR="00ED38F3" w:rsidRPr="0093134D" w:rsidRDefault="00932B6E" w:rsidP="00ED38F3">
      <w:pPr>
        <w:jc w:val="both"/>
        <w:rPr>
          <w:rFonts w:ascii="Arial" w:hAnsi="Arial" w:cs="Arial"/>
          <w:b/>
          <w:sz w:val="20"/>
          <w:szCs w:val="18"/>
        </w:rPr>
      </w:pPr>
      <w:r w:rsidRPr="0093134D">
        <w:rPr>
          <w:rFonts w:ascii="Arial" w:hAnsi="Arial" w:cs="Arial"/>
          <w:b/>
          <w:sz w:val="20"/>
          <w:szCs w:val="18"/>
        </w:rPr>
        <w:t xml:space="preserve">About </w:t>
      </w:r>
      <w:proofErr w:type="spellStart"/>
      <w:r w:rsidR="00ED38F3" w:rsidRPr="0093134D">
        <w:rPr>
          <w:rFonts w:ascii="Arial" w:hAnsi="Arial" w:cs="Arial"/>
          <w:b/>
          <w:sz w:val="20"/>
          <w:szCs w:val="18"/>
        </w:rPr>
        <w:t>Planetek</w:t>
      </w:r>
      <w:proofErr w:type="spellEnd"/>
      <w:r w:rsidR="00ED38F3" w:rsidRPr="0093134D">
        <w:rPr>
          <w:rFonts w:ascii="Arial" w:hAnsi="Arial" w:cs="Arial"/>
          <w:b/>
          <w:sz w:val="20"/>
          <w:szCs w:val="18"/>
        </w:rPr>
        <w:t xml:space="preserve"> Italia</w:t>
      </w:r>
    </w:p>
    <w:p w14:paraId="2D5A9E63" w14:textId="0EF22249" w:rsidR="00ED38F3" w:rsidRPr="0093134D" w:rsidRDefault="00932B6E" w:rsidP="00ED38F3">
      <w:pPr>
        <w:jc w:val="both"/>
        <w:rPr>
          <w:rFonts w:ascii="Arial" w:hAnsi="Arial" w:cs="Arial"/>
          <w:sz w:val="20"/>
          <w:szCs w:val="18"/>
        </w:rPr>
      </w:pPr>
      <w:proofErr w:type="spellStart"/>
      <w:r w:rsidRPr="00932B6E">
        <w:rPr>
          <w:rFonts w:ascii="Arial" w:hAnsi="Arial" w:cs="Arial"/>
          <w:sz w:val="20"/>
          <w:szCs w:val="18"/>
        </w:rPr>
        <w:t>Planetek</w:t>
      </w:r>
      <w:proofErr w:type="spellEnd"/>
      <w:r w:rsidRPr="00932B6E">
        <w:rPr>
          <w:rFonts w:ascii="Arial" w:hAnsi="Arial" w:cs="Arial"/>
          <w:sz w:val="20"/>
          <w:szCs w:val="18"/>
        </w:rPr>
        <w:t xml:space="preserve"> Italia is an Italian company founded in 1994, employing over 100 men and women, passionate and skilled in Geomatics, Earth sciences and software for space missions. It develops systems and services for processing cartographic and satellite data aimed at creating geo-</w:t>
      </w:r>
      <w:proofErr w:type="spellStart"/>
      <w:r w:rsidRPr="00932B6E">
        <w:rPr>
          <w:rFonts w:ascii="Arial" w:hAnsi="Arial" w:cs="Arial"/>
          <w:sz w:val="20"/>
          <w:szCs w:val="18"/>
        </w:rPr>
        <w:t>localised</w:t>
      </w:r>
      <w:proofErr w:type="spellEnd"/>
      <w:r w:rsidRPr="00932B6E">
        <w:rPr>
          <w:rFonts w:ascii="Arial" w:hAnsi="Arial" w:cs="Arial"/>
          <w:sz w:val="20"/>
          <w:szCs w:val="18"/>
        </w:rPr>
        <w:t xml:space="preserve"> knowledge. It operates in many application fields: environmental and land monitoring, smart cities, </w:t>
      </w:r>
      <w:proofErr w:type="spellStart"/>
      <w:r w:rsidRPr="00932B6E">
        <w:rPr>
          <w:rFonts w:ascii="Arial" w:hAnsi="Arial" w:cs="Arial"/>
          <w:sz w:val="20"/>
          <w:szCs w:val="18"/>
        </w:rPr>
        <w:t>defence</w:t>
      </w:r>
      <w:proofErr w:type="spellEnd"/>
      <w:r w:rsidRPr="00932B6E">
        <w:rPr>
          <w:rFonts w:ascii="Arial" w:hAnsi="Arial" w:cs="Arial"/>
          <w:sz w:val="20"/>
          <w:szCs w:val="18"/>
        </w:rPr>
        <w:t xml:space="preserve"> and security, engineering, energy, utilities, scientific satellite missions and space exploration. With sustainability and business ethics as its core values, since 2021 it has become a Benefit Company.</w:t>
      </w:r>
      <w:r w:rsidR="00ED38F3" w:rsidRPr="00932B6E">
        <w:rPr>
          <w:rFonts w:ascii="Arial" w:hAnsi="Arial" w:cs="Arial"/>
          <w:sz w:val="20"/>
          <w:szCs w:val="18"/>
        </w:rPr>
        <w:t xml:space="preserve"> </w:t>
      </w:r>
      <w:r w:rsidRPr="0093134D">
        <w:rPr>
          <w:rFonts w:ascii="Arial" w:eastAsiaTheme="minorEastAsia" w:hAnsi="Arial" w:cs="Arial"/>
          <w:sz w:val="20"/>
        </w:rPr>
        <w:t>Website:</w:t>
      </w:r>
      <w:r w:rsidR="00ED38F3" w:rsidRPr="0093134D">
        <w:rPr>
          <w:rFonts w:ascii="Arial" w:hAnsi="Arial" w:cs="Arial"/>
          <w:sz w:val="20"/>
          <w:szCs w:val="18"/>
        </w:rPr>
        <w:t xml:space="preserve"> </w:t>
      </w:r>
      <w:hyperlink r:id="rId18">
        <w:r w:rsidR="00ED38F3" w:rsidRPr="0093134D">
          <w:rPr>
            <w:rStyle w:val="Hyperlink"/>
            <w:rFonts w:ascii="Arial" w:hAnsi="Arial" w:cs="Arial"/>
            <w:sz w:val="20"/>
            <w:szCs w:val="18"/>
          </w:rPr>
          <w:t>www.planetek.it</w:t>
        </w:r>
      </w:hyperlink>
      <w:r w:rsidR="00ED38F3" w:rsidRPr="0093134D">
        <w:rPr>
          <w:rFonts w:ascii="Arial" w:hAnsi="Arial" w:cs="Arial"/>
          <w:sz w:val="20"/>
          <w:szCs w:val="18"/>
        </w:rPr>
        <w:t>.</w:t>
      </w:r>
    </w:p>
    <w:p w14:paraId="087AFA75" w14:textId="77777777" w:rsidR="00ED38F3" w:rsidRPr="0093134D" w:rsidRDefault="00ED38F3" w:rsidP="00ED38F3">
      <w:pPr>
        <w:jc w:val="both"/>
        <w:rPr>
          <w:rFonts w:ascii="Arial" w:hAnsi="Arial" w:cs="Arial"/>
          <w:sz w:val="20"/>
          <w:szCs w:val="18"/>
        </w:rPr>
      </w:pPr>
    </w:p>
    <w:p w14:paraId="70E720B6" w14:textId="31BB41F7" w:rsidR="00ED38F3" w:rsidRPr="00932B6E" w:rsidRDefault="00ED38F3" w:rsidP="00ED38F3">
      <w:pPr>
        <w:jc w:val="both"/>
        <w:rPr>
          <w:rFonts w:ascii="Arial" w:hAnsi="Arial" w:cs="Arial"/>
          <w:sz w:val="20"/>
        </w:rPr>
      </w:pPr>
      <w:r w:rsidRPr="00932B6E">
        <w:rPr>
          <w:rFonts w:ascii="Arial" w:hAnsi="Arial" w:cs="Arial"/>
          <w:b/>
          <w:sz w:val="20"/>
          <w:szCs w:val="18"/>
        </w:rPr>
        <w:t xml:space="preserve">Media Contact: </w:t>
      </w:r>
      <w:r w:rsidRPr="00932B6E">
        <w:rPr>
          <w:rFonts w:ascii="Arial" w:hAnsi="Arial" w:cs="Arial"/>
          <w:sz w:val="20"/>
          <w:szCs w:val="18"/>
        </w:rPr>
        <w:t>Antonio Buonavoglia</w:t>
      </w:r>
      <w:r w:rsidR="00932B6E" w:rsidRPr="00932B6E">
        <w:rPr>
          <w:rFonts w:ascii="Arial" w:hAnsi="Arial" w:cs="Arial"/>
          <w:sz w:val="20"/>
          <w:szCs w:val="18"/>
        </w:rPr>
        <w:t xml:space="preserve">, Corporate &amp; Marketing Communication Specialist, </w:t>
      </w:r>
      <w:proofErr w:type="spellStart"/>
      <w:r w:rsidR="00932B6E" w:rsidRPr="00932B6E">
        <w:rPr>
          <w:rFonts w:ascii="Arial" w:hAnsi="Arial" w:cs="Arial"/>
          <w:sz w:val="20"/>
          <w:szCs w:val="18"/>
        </w:rPr>
        <w:t>Planetek</w:t>
      </w:r>
      <w:proofErr w:type="spellEnd"/>
      <w:r w:rsidR="00932B6E" w:rsidRPr="00932B6E">
        <w:rPr>
          <w:rFonts w:ascii="Arial" w:hAnsi="Arial" w:cs="Arial"/>
          <w:sz w:val="20"/>
          <w:szCs w:val="18"/>
        </w:rPr>
        <w:t xml:space="preserve"> It</w:t>
      </w:r>
      <w:r w:rsidR="00932B6E">
        <w:rPr>
          <w:rFonts w:ascii="Arial" w:hAnsi="Arial" w:cs="Arial"/>
          <w:sz w:val="20"/>
          <w:szCs w:val="18"/>
        </w:rPr>
        <w:t>alia</w:t>
      </w:r>
      <w:r w:rsidRPr="00932B6E">
        <w:rPr>
          <w:rFonts w:ascii="Arial" w:hAnsi="Arial" w:cs="Arial"/>
          <w:sz w:val="20"/>
          <w:szCs w:val="18"/>
        </w:rPr>
        <w:t xml:space="preserve"> - Tel: +39 0809644200 - Email: news@planetek.it </w:t>
      </w:r>
    </w:p>
    <w:p w14:paraId="6DDEC786" w14:textId="77777777" w:rsidR="00ED38F3" w:rsidRPr="00932B6E" w:rsidRDefault="00ED38F3" w:rsidP="00ED38F3">
      <w:pPr>
        <w:pStyle w:val="NormalWeb"/>
        <w:spacing w:before="0" w:beforeAutospacing="0" w:after="0" w:afterAutospacing="0"/>
        <w:jc w:val="both"/>
        <w:rPr>
          <w:rFonts w:ascii="Arial" w:eastAsiaTheme="minorEastAsia" w:hAnsi="Arial" w:cs="Arial"/>
          <w:sz w:val="18"/>
          <w:szCs w:val="18"/>
          <w:lang w:val="en-US"/>
        </w:rPr>
      </w:pPr>
    </w:p>
    <w:p w14:paraId="16993E9E" w14:textId="3CCB2B59" w:rsidR="00ED38F3" w:rsidRPr="00932B6E" w:rsidRDefault="00932B6E" w:rsidP="00932B6E">
      <w:pPr>
        <w:jc w:val="both"/>
        <w:rPr>
          <w:rFonts w:ascii="Arial" w:hAnsi="Arial" w:cs="Arial"/>
          <w:b/>
          <w:bCs/>
          <w:sz w:val="20"/>
          <w:szCs w:val="18"/>
        </w:rPr>
      </w:pPr>
      <w:r w:rsidRPr="00932B6E">
        <w:rPr>
          <w:rFonts w:ascii="Arial" w:hAnsi="Arial" w:cs="Arial"/>
          <w:b/>
          <w:bCs/>
          <w:sz w:val="20"/>
          <w:szCs w:val="18"/>
        </w:rPr>
        <w:t xml:space="preserve">About </w:t>
      </w:r>
      <w:proofErr w:type="spellStart"/>
      <w:r w:rsidRPr="00932B6E">
        <w:rPr>
          <w:rFonts w:ascii="Arial" w:hAnsi="Arial" w:cs="Arial"/>
          <w:b/>
          <w:bCs/>
          <w:sz w:val="20"/>
          <w:szCs w:val="18"/>
        </w:rPr>
        <w:t>Geo</w:t>
      </w:r>
      <w:r w:rsidR="004910DB">
        <w:rPr>
          <w:rFonts w:ascii="Arial" w:hAnsi="Arial" w:cs="Arial"/>
          <w:b/>
          <w:bCs/>
          <w:sz w:val="20"/>
          <w:szCs w:val="18"/>
        </w:rPr>
        <w:t>S</w:t>
      </w:r>
      <w:r w:rsidRPr="00932B6E">
        <w:rPr>
          <w:rFonts w:ascii="Arial" w:hAnsi="Arial" w:cs="Arial"/>
          <w:b/>
          <w:bCs/>
          <w:sz w:val="20"/>
          <w:szCs w:val="18"/>
        </w:rPr>
        <w:t>ystems</w:t>
      </w:r>
      <w:proofErr w:type="spellEnd"/>
      <w:r w:rsidRPr="00932B6E">
        <w:rPr>
          <w:rFonts w:ascii="Arial" w:hAnsi="Arial" w:cs="Arial"/>
          <w:b/>
          <w:bCs/>
          <w:sz w:val="20"/>
          <w:szCs w:val="18"/>
        </w:rPr>
        <w:t xml:space="preserve"> Middle East</w:t>
      </w:r>
    </w:p>
    <w:p w14:paraId="1003EC46" w14:textId="731EDA8F" w:rsidR="00ED38F3" w:rsidRPr="00932B6E" w:rsidRDefault="00932B6E" w:rsidP="00932B6E">
      <w:pPr>
        <w:jc w:val="both"/>
        <w:rPr>
          <w:rFonts w:ascii="Arial" w:hAnsi="Arial" w:cs="Arial"/>
          <w:sz w:val="20"/>
          <w:szCs w:val="18"/>
        </w:rPr>
      </w:pPr>
      <w:proofErr w:type="spellStart"/>
      <w:r w:rsidRPr="00932B6E">
        <w:rPr>
          <w:rFonts w:ascii="Arial" w:hAnsi="Arial" w:cs="Arial"/>
          <w:sz w:val="20"/>
          <w:szCs w:val="18"/>
        </w:rPr>
        <w:t>Geo</w:t>
      </w:r>
      <w:r w:rsidR="004910DB">
        <w:rPr>
          <w:rFonts w:ascii="Arial" w:hAnsi="Arial" w:cs="Arial"/>
          <w:sz w:val="20"/>
          <w:szCs w:val="18"/>
        </w:rPr>
        <w:t>S</w:t>
      </w:r>
      <w:r w:rsidRPr="00932B6E">
        <w:rPr>
          <w:rFonts w:ascii="Arial" w:hAnsi="Arial" w:cs="Arial"/>
          <w:sz w:val="20"/>
          <w:szCs w:val="18"/>
        </w:rPr>
        <w:t>ystems</w:t>
      </w:r>
      <w:proofErr w:type="spellEnd"/>
      <w:r w:rsidRPr="00932B6E">
        <w:rPr>
          <w:rFonts w:ascii="Arial" w:hAnsi="Arial" w:cs="Arial"/>
          <w:sz w:val="20"/>
          <w:szCs w:val="18"/>
        </w:rPr>
        <w:t xml:space="preserve"> Middle East (</w:t>
      </w:r>
      <w:proofErr w:type="spellStart"/>
      <w:r w:rsidRPr="00932B6E">
        <w:rPr>
          <w:rFonts w:ascii="Arial" w:hAnsi="Arial" w:cs="Arial"/>
          <w:sz w:val="20"/>
          <w:szCs w:val="18"/>
        </w:rPr>
        <w:t>Geo</w:t>
      </w:r>
      <w:r w:rsidR="004910DB">
        <w:rPr>
          <w:rFonts w:ascii="Arial" w:hAnsi="Arial" w:cs="Arial"/>
          <w:sz w:val="20"/>
          <w:szCs w:val="18"/>
        </w:rPr>
        <w:t>S</w:t>
      </w:r>
      <w:r w:rsidRPr="00932B6E">
        <w:rPr>
          <w:rFonts w:ascii="Arial" w:hAnsi="Arial" w:cs="Arial"/>
          <w:sz w:val="20"/>
          <w:szCs w:val="18"/>
        </w:rPr>
        <w:t>ystemsME</w:t>
      </w:r>
      <w:proofErr w:type="spellEnd"/>
      <w:r w:rsidRPr="00932B6E">
        <w:rPr>
          <w:rFonts w:ascii="Arial" w:hAnsi="Arial" w:cs="Arial"/>
          <w:sz w:val="20"/>
          <w:szCs w:val="18"/>
        </w:rPr>
        <w:t xml:space="preserve">) is a prominent provider of geospatial and geomatics solutions in the Middle East region. Offering a comprehensive range of products and services, </w:t>
      </w:r>
      <w:proofErr w:type="spellStart"/>
      <w:r w:rsidRPr="00932B6E">
        <w:rPr>
          <w:rFonts w:ascii="Arial" w:hAnsi="Arial" w:cs="Arial"/>
          <w:sz w:val="20"/>
          <w:szCs w:val="18"/>
        </w:rPr>
        <w:t>GeosystemsME</w:t>
      </w:r>
      <w:proofErr w:type="spellEnd"/>
      <w:r w:rsidRPr="00932B6E">
        <w:rPr>
          <w:rFonts w:ascii="Arial" w:hAnsi="Arial" w:cs="Arial"/>
          <w:sz w:val="20"/>
          <w:szCs w:val="18"/>
        </w:rPr>
        <w:t xml:space="preserve"> specializes in the implementation of cutting-edge technologies for land management, urban planning, natural resource management, and infrastructure development. With a focus on innovative solutions tailored to local requirements, </w:t>
      </w:r>
      <w:proofErr w:type="spellStart"/>
      <w:r w:rsidRPr="00932B6E">
        <w:rPr>
          <w:rFonts w:ascii="Arial" w:hAnsi="Arial" w:cs="Arial"/>
          <w:sz w:val="20"/>
          <w:szCs w:val="18"/>
        </w:rPr>
        <w:t>GeosystemsME</w:t>
      </w:r>
      <w:proofErr w:type="spellEnd"/>
      <w:r w:rsidRPr="00932B6E">
        <w:rPr>
          <w:rFonts w:ascii="Arial" w:hAnsi="Arial" w:cs="Arial"/>
          <w:sz w:val="20"/>
          <w:szCs w:val="18"/>
        </w:rPr>
        <w:t xml:space="preserve"> aims to enhance decision-making processes and promote sustainable development. Website: </w:t>
      </w:r>
      <w:hyperlink r:id="rId19" w:history="1">
        <w:r w:rsidR="004910DB" w:rsidRPr="00D229EF">
          <w:rPr>
            <w:rStyle w:val="Hyperlink"/>
            <w:rFonts w:ascii="Arial" w:hAnsi="Arial" w:cs="Arial"/>
            <w:sz w:val="20"/>
            <w:szCs w:val="18"/>
          </w:rPr>
          <w:t>https://geosys.me/</w:t>
        </w:r>
      </w:hyperlink>
      <w:r w:rsidR="004910DB">
        <w:rPr>
          <w:rFonts w:ascii="Arial" w:hAnsi="Arial" w:cs="Arial"/>
          <w:sz w:val="20"/>
          <w:szCs w:val="18"/>
        </w:rPr>
        <w:t xml:space="preserve"> </w:t>
      </w:r>
    </w:p>
    <w:p w14:paraId="7F66C8A4" w14:textId="77777777" w:rsidR="005B5814" w:rsidRPr="00ED38F3" w:rsidRDefault="005B5814" w:rsidP="00ED38F3">
      <w:pPr>
        <w:rPr>
          <w:lang w:val="it-IT"/>
        </w:rPr>
      </w:pPr>
    </w:p>
    <w:sectPr w:rsidR="005B5814" w:rsidRPr="00ED38F3">
      <w:headerReference w:type="default" r:id="rId20"/>
      <w:footerReference w:type="default" r:id="rId21"/>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5CABC" w14:textId="77777777" w:rsidR="006F4CD9" w:rsidRDefault="006F4CD9">
      <w:r>
        <w:separator/>
      </w:r>
    </w:p>
  </w:endnote>
  <w:endnote w:type="continuationSeparator" w:id="0">
    <w:p w14:paraId="53448B72" w14:textId="77777777" w:rsidR="006F4CD9" w:rsidRDefault="006F4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6C8B0" w14:textId="77777777" w:rsidR="009D272E" w:rsidRDefault="009D272E">
    <w:pPr>
      <w:pStyle w:val="Footer"/>
      <w:tabs>
        <w:tab w:val="clear" w:pos="1418"/>
        <w:tab w:val="clear" w:pos="4819"/>
        <w:tab w:val="clear" w:pos="9638"/>
      </w:tabs>
      <w:ind w:left="567" w:right="566"/>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F76FC" w14:textId="77777777" w:rsidR="006F4CD9" w:rsidRDefault="006F4CD9">
      <w:r>
        <w:separator/>
      </w:r>
    </w:p>
  </w:footnote>
  <w:footnote w:type="continuationSeparator" w:id="0">
    <w:p w14:paraId="6A1D4752" w14:textId="77777777" w:rsidR="006F4CD9" w:rsidRDefault="006F4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8" w:type="dxa"/>
      <w:tblLayout w:type="fixed"/>
      <w:tblCellMar>
        <w:left w:w="0" w:type="dxa"/>
        <w:right w:w="0" w:type="dxa"/>
      </w:tblCellMar>
      <w:tblLook w:val="0000" w:firstRow="0" w:lastRow="0" w:firstColumn="0" w:lastColumn="0" w:noHBand="0" w:noVBand="0"/>
    </w:tblPr>
    <w:tblGrid>
      <w:gridCol w:w="3815"/>
      <w:gridCol w:w="3118"/>
      <w:gridCol w:w="2423"/>
    </w:tblGrid>
    <w:tr w:rsidR="009D272E" w14:paraId="7F66C8AE" w14:textId="77777777" w:rsidTr="0093134D">
      <w:trPr>
        <w:cantSplit/>
      </w:trPr>
      <w:tc>
        <w:tcPr>
          <w:tcW w:w="3815" w:type="dxa"/>
        </w:tcPr>
        <w:p w14:paraId="7F66C8AB" w14:textId="1D9B9789" w:rsidR="009D272E" w:rsidRDefault="007A7456" w:rsidP="00BB41A6">
          <w:pPr>
            <w:pStyle w:val="Footer"/>
            <w:tabs>
              <w:tab w:val="clear" w:pos="1418"/>
            </w:tabs>
            <w:rPr>
              <w:sz w:val="16"/>
              <w:lang w:val="it-IT"/>
            </w:rPr>
          </w:pPr>
          <w:r>
            <w:rPr>
              <w:rFonts w:ascii="Arial" w:hAnsi="Arial"/>
              <w:b/>
              <w:noProof/>
              <w:color w:val="C0C0C0"/>
              <w:sz w:val="16"/>
              <w:lang w:val="it-IT"/>
            </w:rPr>
            <w:drawing>
              <wp:inline distT="0" distB="0" distL="0" distR="0" wp14:anchorId="7F66C8B1" wp14:editId="7F66C8B2">
                <wp:extent cx="1009650" cy="581025"/>
                <wp:effectExtent l="0" t="0" r="0" b="9525"/>
                <wp:docPr id="1" name="Picture 1" descr="planetek_march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anetek_marchi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581025"/>
                        </a:xfrm>
                        <a:prstGeom prst="rect">
                          <a:avLst/>
                        </a:prstGeom>
                        <a:noFill/>
                        <a:ln>
                          <a:noFill/>
                        </a:ln>
                      </pic:spPr>
                    </pic:pic>
                  </a:graphicData>
                </a:graphic>
              </wp:inline>
            </w:drawing>
          </w:r>
          <w:r w:rsidR="009D272E">
            <w:rPr>
              <w:rFonts w:ascii="Arial" w:hAnsi="Arial"/>
              <w:b/>
              <w:color w:val="C0C0C0"/>
              <w:sz w:val="16"/>
              <w:lang w:val="it-IT"/>
            </w:rPr>
            <w:t xml:space="preserve"> </w:t>
          </w:r>
        </w:p>
      </w:tc>
      <w:tc>
        <w:tcPr>
          <w:tcW w:w="3118" w:type="dxa"/>
          <w:vAlign w:val="bottom"/>
        </w:tcPr>
        <w:p w14:paraId="7F66C8AC" w14:textId="7511192A" w:rsidR="009D272E" w:rsidRPr="0093134D" w:rsidRDefault="0093134D" w:rsidP="0093134D">
          <w:pPr>
            <w:pStyle w:val="Footer"/>
            <w:tabs>
              <w:tab w:val="clear" w:pos="1418"/>
            </w:tabs>
            <w:jc w:val="right"/>
            <w:rPr>
              <w:rFonts w:ascii="Arial" w:hAnsi="Arial"/>
              <w:b/>
              <w:color w:val="C0C0C0"/>
              <w:sz w:val="16"/>
              <w:lang w:val="it-IT"/>
            </w:rPr>
          </w:pPr>
          <w:r>
            <w:rPr>
              <w:rFonts w:ascii="Arial" w:hAnsi="Arial"/>
              <w:b/>
              <w:color w:val="C0C0C0"/>
              <w:sz w:val="16"/>
              <w:lang w:val="it-IT"/>
            </w:rPr>
            <w:t>Press Release</w:t>
          </w:r>
        </w:p>
      </w:tc>
      <w:tc>
        <w:tcPr>
          <w:tcW w:w="2423" w:type="dxa"/>
          <w:vAlign w:val="bottom"/>
        </w:tcPr>
        <w:p w14:paraId="7F66C8AD" w14:textId="1E46717D" w:rsidR="009D272E" w:rsidRPr="0093134D" w:rsidRDefault="0093134D" w:rsidP="0093134D">
          <w:pPr>
            <w:pStyle w:val="Header"/>
            <w:tabs>
              <w:tab w:val="clear" w:pos="1418"/>
            </w:tabs>
            <w:ind w:right="284"/>
            <w:jc w:val="right"/>
            <w:rPr>
              <w:rFonts w:ascii="Arial" w:hAnsi="Arial"/>
              <w:b/>
              <w:color w:val="C0C0C0"/>
              <w:sz w:val="16"/>
              <w:lang w:val="it-IT"/>
            </w:rPr>
          </w:pPr>
          <w:r w:rsidRPr="0093134D">
            <w:rPr>
              <w:rFonts w:ascii="Arial" w:hAnsi="Arial"/>
              <w:b/>
              <w:color w:val="C0C0C0"/>
              <w:sz w:val="16"/>
              <w:lang w:val="it-IT"/>
            </w:rPr>
            <w:t>PKID-2102554853-843787</w:t>
          </w:r>
        </w:p>
      </w:tc>
    </w:tr>
  </w:tbl>
  <w:p w14:paraId="7F66C8AF" w14:textId="77777777" w:rsidR="009D272E" w:rsidRDefault="009D272E">
    <w:pPr>
      <w:pStyle w:val="Header"/>
      <w:tabs>
        <w:tab w:val="clear" w:pos="9638"/>
      </w:tabs>
      <w:ind w:left="1418" w:right="566"/>
      <w:rPr>
        <w:rFonts w:ascii="Arial" w:hAnsi="Arial"/>
        <w:b/>
        <w:color w:val="C0C0C0"/>
        <w:sz w:val="2"/>
      </w:rPr>
    </w:pPr>
    <w:r>
      <w:rPr>
        <w:rFonts w:ascii="Arial" w:hAnsi="Arial"/>
        <w:color w:val="C0C0C0"/>
        <w:sz w:val="16"/>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D3072"/>
    <w:multiLevelType w:val="hybridMultilevel"/>
    <w:tmpl w:val="A0D0C738"/>
    <w:lvl w:ilvl="0" w:tplc="CBA29FCA">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B309AA"/>
    <w:multiLevelType w:val="hybridMultilevel"/>
    <w:tmpl w:val="E24411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13D53EA"/>
    <w:multiLevelType w:val="hybridMultilevel"/>
    <w:tmpl w:val="E050D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5654BF6"/>
    <w:multiLevelType w:val="multilevel"/>
    <w:tmpl w:val="A8E84448"/>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2F905437"/>
    <w:multiLevelType w:val="hybridMultilevel"/>
    <w:tmpl w:val="F288F7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7E810AA"/>
    <w:multiLevelType w:val="hybridMultilevel"/>
    <w:tmpl w:val="4F5830F8"/>
    <w:lvl w:ilvl="0" w:tplc="E7E4A998">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DB228E6"/>
    <w:multiLevelType w:val="hybridMultilevel"/>
    <w:tmpl w:val="AFC494B4"/>
    <w:lvl w:ilvl="0" w:tplc="E7E4A998">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0B77013"/>
    <w:multiLevelType w:val="hybridMultilevel"/>
    <w:tmpl w:val="98602C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3CD4AFC"/>
    <w:multiLevelType w:val="hybridMultilevel"/>
    <w:tmpl w:val="EC6448FA"/>
    <w:lvl w:ilvl="0" w:tplc="E4BA38A6">
      <w:start w:val="1"/>
      <w:numFmt w:val="bullet"/>
      <w:lvlText w:val=""/>
      <w:lvlJc w:val="left"/>
      <w:pPr>
        <w:tabs>
          <w:tab w:val="num" w:pos="3578"/>
        </w:tabs>
        <w:ind w:left="3578" w:hanging="360"/>
      </w:pPr>
      <w:rPr>
        <w:rFonts w:ascii="Wingdings" w:hAnsi="Wingdings" w:hint="default"/>
        <w:b w:val="0"/>
        <w:i w:val="0"/>
        <w:color w:val="006699"/>
        <w:sz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60F618A"/>
    <w:multiLevelType w:val="hybridMultilevel"/>
    <w:tmpl w:val="63FAD4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63A5B40"/>
    <w:multiLevelType w:val="hybridMultilevel"/>
    <w:tmpl w:val="90301200"/>
    <w:lvl w:ilvl="0" w:tplc="02BC2F58">
      <w:numFmt w:val="bullet"/>
      <w:lvlText w:val=""/>
      <w:lvlJc w:val="left"/>
      <w:pPr>
        <w:ind w:left="720" w:hanging="360"/>
      </w:pPr>
      <w:rPr>
        <w:rFonts w:ascii="Wingdings" w:eastAsia="Times New Roman"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7780494"/>
    <w:multiLevelType w:val="hybridMultilevel"/>
    <w:tmpl w:val="B9CC7770"/>
    <w:lvl w:ilvl="0" w:tplc="9FBA4BDE">
      <w:start w:val="1"/>
      <w:numFmt w:val="bullet"/>
      <w:lvlText w:val=""/>
      <w:lvlJc w:val="left"/>
      <w:pPr>
        <w:ind w:left="1785" w:hanging="1425"/>
      </w:pPr>
      <w:rPr>
        <w:rFonts w:ascii="Wingdings" w:hAnsi="Wingdings" w:hint="default"/>
        <w:color w:val="C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88136D6"/>
    <w:multiLevelType w:val="hybridMultilevel"/>
    <w:tmpl w:val="06D6BAD2"/>
    <w:lvl w:ilvl="0" w:tplc="0CAC748E">
      <w:numFmt w:val="bullet"/>
      <w:lvlText w:val="•"/>
      <w:lvlJc w:val="left"/>
      <w:pPr>
        <w:ind w:left="1785" w:hanging="1425"/>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D1F7248"/>
    <w:multiLevelType w:val="hybridMultilevel"/>
    <w:tmpl w:val="02A4A1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93304127">
    <w:abstractNumId w:val="3"/>
  </w:num>
  <w:num w:numId="2" w16cid:durableId="1455560357">
    <w:abstractNumId w:val="3"/>
  </w:num>
  <w:num w:numId="3" w16cid:durableId="1065110333">
    <w:abstractNumId w:val="3"/>
  </w:num>
  <w:num w:numId="4" w16cid:durableId="1625843706">
    <w:abstractNumId w:val="6"/>
  </w:num>
  <w:num w:numId="5" w16cid:durableId="895437283">
    <w:abstractNumId w:val="0"/>
  </w:num>
  <w:num w:numId="6" w16cid:durableId="897937595">
    <w:abstractNumId w:val="5"/>
  </w:num>
  <w:num w:numId="7" w16cid:durableId="1139344224">
    <w:abstractNumId w:val="8"/>
  </w:num>
  <w:num w:numId="8" w16cid:durableId="823742150">
    <w:abstractNumId w:val="4"/>
  </w:num>
  <w:num w:numId="9" w16cid:durableId="614557620">
    <w:abstractNumId w:val="1"/>
  </w:num>
  <w:num w:numId="10" w16cid:durableId="812135387">
    <w:abstractNumId w:val="2"/>
  </w:num>
  <w:num w:numId="11" w16cid:durableId="122619717">
    <w:abstractNumId w:val="7"/>
  </w:num>
  <w:num w:numId="12" w16cid:durableId="627930001">
    <w:abstractNumId w:val="12"/>
  </w:num>
  <w:num w:numId="13" w16cid:durableId="734207754">
    <w:abstractNumId w:val="11"/>
  </w:num>
  <w:num w:numId="14" w16cid:durableId="1245073194">
    <w:abstractNumId w:val="10"/>
  </w:num>
  <w:num w:numId="15" w16cid:durableId="1962152837">
    <w:abstractNumId w:val="11"/>
  </w:num>
  <w:num w:numId="16" w16cid:durableId="1125080013">
    <w:abstractNumId w:val="9"/>
  </w:num>
  <w:num w:numId="17" w16cid:durableId="8468643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1NjC0MDEzMDIzMzVT0lEKTi0uzszPAykwNKkFAIf33WwtAAAA"/>
  </w:docVars>
  <w:rsids>
    <w:rsidRoot w:val="00911E3E"/>
    <w:rsid w:val="00010E4C"/>
    <w:rsid w:val="000200AD"/>
    <w:rsid w:val="0003732D"/>
    <w:rsid w:val="0004229F"/>
    <w:rsid w:val="00050512"/>
    <w:rsid w:val="00055E11"/>
    <w:rsid w:val="0006180E"/>
    <w:rsid w:val="00073CF0"/>
    <w:rsid w:val="00084D71"/>
    <w:rsid w:val="00090059"/>
    <w:rsid w:val="00094407"/>
    <w:rsid w:val="00094756"/>
    <w:rsid w:val="00096E08"/>
    <w:rsid w:val="000A49CC"/>
    <w:rsid w:val="000A4F93"/>
    <w:rsid w:val="000B0EBA"/>
    <w:rsid w:val="000B18AC"/>
    <w:rsid w:val="000B344A"/>
    <w:rsid w:val="000B4A74"/>
    <w:rsid w:val="000D1045"/>
    <w:rsid w:val="000D4874"/>
    <w:rsid w:val="000D5EF1"/>
    <w:rsid w:val="000F340A"/>
    <w:rsid w:val="00114AF5"/>
    <w:rsid w:val="0014403D"/>
    <w:rsid w:val="001628D1"/>
    <w:rsid w:val="001746C5"/>
    <w:rsid w:val="0018386D"/>
    <w:rsid w:val="00187F99"/>
    <w:rsid w:val="001A57FB"/>
    <w:rsid w:val="001B1DEE"/>
    <w:rsid w:val="001B2CC4"/>
    <w:rsid w:val="001B369D"/>
    <w:rsid w:val="001C008A"/>
    <w:rsid w:val="001C79D6"/>
    <w:rsid w:val="001D07A9"/>
    <w:rsid w:val="002023DB"/>
    <w:rsid w:val="00202C81"/>
    <w:rsid w:val="00214D96"/>
    <w:rsid w:val="00214F82"/>
    <w:rsid w:val="00215EE3"/>
    <w:rsid w:val="00216DAB"/>
    <w:rsid w:val="002243EB"/>
    <w:rsid w:val="002243EC"/>
    <w:rsid w:val="002279F3"/>
    <w:rsid w:val="00234E96"/>
    <w:rsid w:val="00237EE9"/>
    <w:rsid w:val="00247322"/>
    <w:rsid w:val="002476D1"/>
    <w:rsid w:val="00256E38"/>
    <w:rsid w:val="002574EE"/>
    <w:rsid w:val="00275064"/>
    <w:rsid w:val="00275191"/>
    <w:rsid w:val="0028595D"/>
    <w:rsid w:val="00287511"/>
    <w:rsid w:val="002A0C40"/>
    <w:rsid w:val="002A172F"/>
    <w:rsid w:val="002C0188"/>
    <w:rsid w:val="002C5491"/>
    <w:rsid w:val="002C6AB4"/>
    <w:rsid w:val="002C6E5C"/>
    <w:rsid w:val="002D1CDD"/>
    <w:rsid w:val="002D42B6"/>
    <w:rsid w:val="002D6730"/>
    <w:rsid w:val="002E3AD9"/>
    <w:rsid w:val="002F199D"/>
    <w:rsid w:val="002F1C10"/>
    <w:rsid w:val="0030178C"/>
    <w:rsid w:val="003070C7"/>
    <w:rsid w:val="0032013E"/>
    <w:rsid w:val="0032415F"/>
    <w:rsid w:val="0033363F"/>
    <w:rsid w:val="00342FED"/>
    <w:rsid w:val="00366047"/>
    <w:rsid w:val="00367D1A"/>
    <w:rsid w:val="003768A3"/>
    <w:rsid w:val="003A6378"/>
    <w:rsid w:val="003B18BC"/>
    <w:rsid w:val="003C2F08"/>
    <w:rsid w:val="003C623D"/>
    <w:rsid w:val="003E1082"/>
    <w:rsid w:val="003E6A14"/>
    <w:rsid w:val="003F04AB"/>
    <w:rsid w:val="00400ACA"/>
    <w:rsid w:val="00400DF0"/>
    <w:rsid w:val="00401481"/>
    <w:rsid w:val="00404277"/>
    <w:rsid w:val="00407EA6"/>
    <w:rsid w:val="00420DB2"/>
    <w:rsid w:val="00426FDE"/>
    <w:rsid w:val="0043149E"/>
    <w:rsid w:val="00432C15"/>
    <w:rsid w:val="00434A67"/>
    <w:rsid w:val="00436954"/>
    <w:rsid w:val="0044356E"/>
    <w:rsid w:val="00447331"/>
    <w:rsid w:val="0045195E"/>
    <w:rsid w:val="004611A2"/>
    <w:rsid w:val="00486C3C"/>
    <w:rsid w:val="004910DB"/>
    <w:rsid w:val="00492905"/>
    <w:rsid w:val="00494852"/>
    <w:rsid w:val="004A76B5"/>
    <w:rsid w:val="004B0379"/>
    <w:rsid w:val="004B3AAD"/>
    <w:rsid w:val="004C07FE"/>
    <w:rsid w:val="004C3CFC"/>
    <w:rsid w:val="004C5B6E"/>
    <w:rsid w:val="004D0F25"/>
    <w:rsid w:val="005039FF"/>
    <w:rsid w:val="005057C7"/>
    <w:rsid w:val="005149B2"/>
    <w:rsid w:val="005233D4"/>
    <w:rsid w:val="00523EBE"/>
    <w:rsid w:val="00543D6F"/>
    <w:rsid w:val="00544D30"/>
    <w:rsid w:val="00557E27"/>
    <w:rsid w:val="00560BFF"/>
    <w:rsid w:val="00567056"/>
    <w:rsid w:val="0057617B"/>
    <w:rsid w:val="00587BE4"/>
    <w:rsid w:val="005A5368"/>
    <w:rsid w:val="005A717B"/>
    <w:rsid w:val="005B249E"/>
    <w:rsid w:val="005B5814"/>
    <w:rsid w:val="005D06CE"/>
    <w:rsid w:val="005D6280"/>
    <w:rsid w:val="005D71A0"/>
    <w:rsid w:val="005E0E27"/>
    <w:rsid w:val="005E7CA4"/>
    <w:rsid w:val="005F7A4D"/>
    <w:rsid w:val="006010C2"/>
    <w:rsid w:val="006018D9"/>
    <w:rsid w:val="006044CE"/>
    <w:rsid w:val="00604B8E"/>
    <w:rsid w:val="006145CC"/>
    <w:rsid w:val="00621D9A"/>
    <w:rsid w:val="006655C6"/>
    <w:rsid w:val="00672DA7"/>
    <w:rsid w:val="0068016F"/>
    <w:rsid w:val="00680FDA"/>
    <w:rsid w:val="00682BBF"/>
    <w:rsid w:val="00682DC1"/>
    <w:rsid w:val="006B5387"/>
    <w:rsid w:val="006F4CD9"/>
    <w:rsid w:val="006F5F70"/>
    <w:rsid w:val="006F69C2"/>
    <w:rsid w:val="00714DDB"/>
    <w:rsid w:val="007212BD"/>
    <w:rsid w:val="00732FE9"/>
    <w:rsid w:val="007351B9"/>
    <w:rsid w:val="00742FD4"/>
    <w:rsid w:val="00751A92"/>
    <w:rsid w:val="007550A5"/>
    <w:rsid w:val="007616E3"/>
    <w:rsid w:val="00766C20"/>
    <w:rsid w:val="00766D00"/>
    <w:rsid w:val="00770871"/>
    <w:rsid w:val="0077519B"/>
    <w:rsid w:val="00775B12"/>
    <w:rsid w:val="00776F24"/>
    <w:rsid w:val="0077718A"/>
    <w:rsid w:val="00777F19"/>
    <w:rsid w:val="00791901"/>
    <w:rsid w:val="007A6A3F"/>
    <w:rsid w:val="007A7456"/>
    <w:rsid w:val="007B1682"/>
    <w:rsid w:val="007C451F"/>
    <w:rsid w:val="007D31BC"/>
    <w:rsid w:val="007D56B3"/>
    <w:rsid w:val="007F323E"/>
    <w:rsid w:val="007F5AE5"/>
    <w:rsid w:val="00804F2F"/>
    <w:rsid w:val="0082013D"/>
    <w:rsid w:val="008204C1"/>
    <w:rsid w:val="00832DEA"/>
    <w:rsid w:val="00833A85"/>
    <w:rsid w:val="008375DD"/>
    <w:rsid w:val="00844093"/>
    <w:rsid w:val="00857F75"/>
    <w:rsid w:val="00860E92"/>
    <w:rsid w:val="00863821"/>
    <w:rsid w:val="00877A83"/>
    <w:rsid w:val="008874F8"/>
    <w:rsid w:val="00895B81"/>
    <w:rsid w:val="008A07A5"/>
    <w:rsid w:val="008E3284"/>
    <w:rsid w:val="008E67F5"/>
    <w:rsid w:val="008F221D"/>
    <w:rsid w:val="008F6254"/>
    <w:rsid w:val="009107D7"/>
    <w:rsid w:val="00911C0D"/>
    <w:rsid w:val="00911E3E"/>
    <w:rsid w:val="00913FEE"/>
    <w:rsid w:val="00914709"/>
    <w:rsid w:val="009226D4"/>
    <w:rsid w:val="00925094"/>
    <w:rsid w:val="00925FC1"/>
    <w:rsid w:val="00927EEB"/>
    <w:rsid w:val="0093134D"/>
    <w:rsid w:val="00931F3F"/>
    <w:rsid w:val="00932B6E"/>
    <w:rsid w:val="00932C8A"/>
    <w:rsid w:val="00940273"/>
    <w:rsid w:val="009456F4"/>
    <w:rsid w:val="00947E91"/>
    <w:rsid w:val="00961946"/>
    <w:rsid w:val="00972363"/>
    <w:rsid w:val="00975B77"/>
    <w:rsid w:val="0098017A"/>
    <w:rsid w:val="00980F47"/>
    <w:rsid w:val="00982E4C"/>
    <w:rsid w:val="00983F41"/>
    <w:rsid w:val="00984D86"/>
    <w:rsid w:val="009A1FB1"/>
    <w:rsid w:val="009A5FC0"/>
    <w:rsid w:val="009B056E"/>
    <w:rsid w:val="009B5DE1"/>
    <w:rsid w:val="009D06E0"/>
    <w:rsid w:val="009D272E"/>
    <w:rsid w:val="009F04CB"/>
    <w:rsid w:val="00A0097F"/>
    <w:rsid w:val="00A06357"/>
    <w:rsid w:val="00A13223"/>
    <w:rsid w:val="00A14537"/>
    <w:rsid w:val="00A16201"/>
    <w:rsid w:val="00A23404"/>
    <w:rsid w:val="00A30B08"/>
    <w:rsid w:val="00A719DE"/>
    <w:rsid w:val="00A92AA1"/>
    <w:rsid w:val="00AA05E8"/>
    <w:rsid w:val="00AA5F93"/>
    <w:rsid w:val="00AB4292"/>
    <w:rsid w:val="00AB4826"/>
    <w:rsid w:val="00AC092B"/>
    <w:rsid w:val="00AD1470"/>
    <w:rsid w:val="00AD495C"/>
    <w:rsid w:val="00AD7621"/>
    <w:rsid w:val="00AE7544"/>
    <w:rsid w:val="00AF3214"/>
    <w:rsid w:val="00B203AF"/>
    <w:rsid w:val="00B224BD"/>
    <w:rsid w:val="00B348E6"/>
    <w:rsid w:val="00B501AF"/>
    <w:rsid w:val="00B50227"/>
    <w:rsid w:val="00B86EBD"/>
    <w:rsid w:val="00B972D3"/>
    <w:rsid w:val="00BA503C"/>
    <w:rsid w:val="00BB41A6"/>
    <w:rsid w:val="00BC6960"/>
    <w:rsid w:val="00BD34DC"/>
    <w:rsid w:val="00BD37B3"/>
    <w:rsid w:val="00BD3FD1"/>
    <w:rsid w:val="00BE5416"/>
    <w:rsid w:val="00BF77F4"/>
    <w:rsid w:val="00C15987"/>
    <w:rsid w:val="00C338FE"/>
    <w:rsid w:val="00C34B98"/>
    <w:rsid w:val="00C35E2B"/>
    <w:rsid w:val="00C61A57"/>
    <w:rsid w:val="00C7211D"/>
    <w:rsid w:val="00C74E40"/>
    <w:rsid w:val="00C81BA9"/>
    <w:rsid w:val="00C8354C"/>
    <w:rsid w:val="00C847BD"/>
    <w:rsid w:val="00C94106"/>
    <w:rsid w:val="00CA1D69"/>
    <w:rsid w:val="00CA68CB"/>
    <w:rsid w:val="00CB22B9"/>
    <w:rsid w:val="00CB3F9B"/>
    <w:rsid w:val="00CD6116"/>
    <w:rsid w:val="00CE02E2"/>
    <w:rsid w:val="00CF4C56"/>
    <w:rsid w:val="00D27782"/>
    <w:rsid w:val="00D31E95"/>
    <w:rsid w:val="00D46440"/>
    <w:rsid w:val="00D55E67"/>
    <w:rsid w:val="00D560CC"/>
    <w:rsid w:val="00D56E4B"/>
    <w:rsid w:val="00D73524"/>
    <w:rsid w:val="00D84416"/>
    <w:rsid w:val="00D877E4"/>
    <w:rsid w:val="00DA6038"/>
    <w:rsid w:val="00DB5013"/>
    <w:rsid w:val="00DB6E4B"/>
    <w:rsid w:val="00DC27C8"/>
    <w:rsid w:val="00DC397F"/>
    <w:rsid w:val="00DC410A"/>
    <w:rsid w:val="00DE1781"/>
    <w:rsid w:val="00DF108F"/>
    <w:rsid w:val="00DF373E"/>
    <w:rsid w:val="00E11A87"/>
    <w:rsid w:val="00E13ADD"/>
    <w:rsid w:val="00E14AE2"/>
    <w:rsid w:val="00E17497"/>
    <w:rsid w:val="00E2579C"/>
    <w:rsid w:val="00E3115C"/>
    <w:rsid w:val="00E34762"/>
    <w:rsid w:val="00E40575"/>
    <w:rsid w:val="00E42FB5"/>
    <w:rsid w:val="00E8508B"/>
    <w:rsid w:val="00E92CCE"/>
    <w:rsid w:val="00EA301C"/>
    <w:rsid w:val="00EA7366"/>
    <w:rsid w:val="00EC435D"/>
    <w:rsid w:val="00ED38F3"/>
    <w:rsid w:val="00ED6805"/>
    <w:rsid w:val="00ED6DD0"/>
    <w:rsid w:val="00EE236B"/>
    <w:rsid w:val="00EE34D5"/>
    <w:rsid w:val="00F00448"/>
    <w:rsid w:val="00F102D7"/>
    <w:rsid w:val="00F15B14"/>
    <w:rsid w:val="00F21F74"/>
    <w:rsid w:val="00F40F51"/>
    <w:rsid w:val="00F42569"/>
    <w:rsid w:val="00F448DB"/>
    <w:rsid w:val="00F60715"/>
    <w:rsid w:val="00F66A14"/>
    <w:rsid w:val="00F67D94"/>
    <w:rsid w:val="00F90981"/>
    <w:rsid w:val="00FA2060"/>
    <w:rsid w:val="00FA308E"/>
    <w:rsid w:val="00FB0020"/>
    <w:rsid w:val="00FB4E3B"/>
    <w:rsid w:val="00FB74F0"/>
    <w:rsid w:val="00FC1962"/>
    <w:rsid w:val="00FD3DA6"/>
    <w:rsid w:val="00FE3ADF"/>
    <w:rsid w:val="00FF3791"/>
    <w:rsid w:val="2711132B"/>
    <w:rsid w:val="2D018785"/>
    <w:rsid w:val="32314D2A"/>
    <w:rsid w:val="605F72C7"/>
    <w:rsid w:val="6D05DBB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f" fillcolor="#9cf">
      <v:fill color="#9cf" on="f"/>
    </o:shapedefaults>
    <o:shapelayout v:ext="edit">
      <o:idmap v:ext="edit" data="1"/>
    </o:shapelayout>
  </w:shapeDefaults>
  <w:decimalSymbol w:val=","/>
  <w:listSeparator w:val=";"/>
  <w14:docId w14:val="7F66C881"/>
  <w15:chartTrackingRefBased/>
  <w15:docId w15:val="{7D304381-C98B-416C-BF56-659B084E4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418"/>
        <w:tab w:val="left" w:pos="14175"/>
      </w:tabs>
    </w:pPr>
    <w:rPr>
      <w:sz w:val="22"/>
      <w:lang w:val="en-US"/>
    </w:rPr>
  </w:style>
  <w:style w:type="paragraph" w:styleId="Heading1">
    <w:name w:val="heading 1"/>
    <w:basedOn w:val="Normal"/>
    <w:next w:val="TestoNormale"/>
    <w:qFormat/>
    <w:pPr>
      <w:keepNext/>
      <w:pageBreakBefore/>
      <w:numPr>
        <w:numId w:val="1"/>
      </w:numPr>
      <w:tabs>
        <w:tab w:val="clear" w:pos="432"/>
        <w:tab w:val="clear" w:pos="14175"/>
      </w:tabs>
      <w:spacing w:before="240" w:after="60"/>
      <w:ind w:left="1418" w:hanging="1418"/>
      <w:outlineLvl w:val="0"/>
    </w:pPr>
    <w:rPr>
      <w:rFonts w:ascii="Arial" w:hAnsi="Arial"/>
      <w:b/>
      <w:spacing w:val="40"/>
      <w:kern w:val="32"/>
      <w:sz w:val="32"/>
      <w:shd w:val="solid" w:color="C0C0C0" w:fill="C0C0C0"/>
    </w:rPr>
  </w:style>
  <w:style w:type="paragraph" w:styleId="Heading2">
    <w:name w:val="heading 2"/>
    <w:basedOn w:val="Heading1"/>
    <w:next w:val="TestoNormale"/>
    <w:qFormat/>
    <w:pPr>
      <w:pageBreakBefore w:val="0"/>
      <w:numPr>
        <w:ilvl w:val="1"/>
        <w:numId w:val="3"/>
      </w:numPr>
      <w:tabs>
        <w:tab w:val="clear" w:pos="576"/>
      </w:tabs>
      <w:ind w:left="1418" w:right="567" w:hanging="1418"/>
      <w:jc w:val="both"/>
      <w:outlineLvl w:val="1"/>
    </w:pPr>
    <w:rPr>
      <w:b w:val="0"/>
      <w:spacing w:val="32"/>
      <w:sz w:val="28"/>
      <w:shd w:val="solid" w:color="C0C0C0" w:fill="auto"/>
    </w:rPr>
  </w:style>
  <w:style w:type="paragraph" w:styleId="Heading3">
    <w:name w:val="heading 3"/>
    <w:basedOn w:val="Heading2"/>
    <w:next w:val="TestoNormale"/>
    <w:qFormat/>
    <w:pPr>
      <w:numPr>
        <w:ilvl w:val="2"/>
        <w:numId w:val="2"/>
      </w:numPr>
      <w:tabs>
        <w:tab w:val="clear" w:pos="720"/>
      </w:tabs>
      <w:ind w:left="1418" w:hanging="1418"/>
      <w:outlineLvl w:val="2"/>
    </w:pPr>
    <w:rPr>
      <w:b/>
      <w:spacing w:val="30"/>
      <w:sz w:val="24"/>
    </w:rPr>
  </w:style>
  <w:style w:type="paragraph" w:styleId="Heading4">
    <w:name w:val="heading 4"/>
    <w:basedOn w:val="Heading3"/>
    <w:next w:val="TestoNormale"/>
    <w:qFormat/>
    <w:pPr>
      <w:numPr>
        <w:ilvl w:val="3"/>
        <w:numId w:val="3"/>
      </w:numPr>
      <w:tabs>
        <w:tab w:val="clear" w:pos="864"/>
      </w:tabs>
      <w:ind w:left="1418" w:hanging="1418"/>
      <w:outlineLvl w:val="3"/>
    </w:pPr>
  </w:style>
  <w:style w:type="paragraph" w:styleId="Heading5">
    <w:name w:val="heading 5"/>
    <w:basedOn w:val="Heading4"/>
    <w:next w:val="Normal"/>
    <w:qFormat/>
    <w:pPr>
      <w:numPr>
        <w:ilvl w:val="4"/>
      </w:numPr>
      <w:tabs>
        <w:tab w:val="clear" w:pos="1008"/>
      </w:tabs>
      <w:ind w:left="1418" w:hanging="1418"/>
      <w:outlineLvl w:val="4"/>
    </w:pPr>
  </w:style>
  <w:style w:type="paragraph" w:styleId="Heading6">
    <w:name w:val="heading 6"/>
    <w:basedOn w:val="Normal"/>
    <w:next w:val="Normal"/>
    <w:qFormat/>
    <w:pPr>
      <w:numPr>
        <w:ilvl w:val="5"/>
        <w:numId w:val="3"/>
      </w:numPr>
      <w:spacing w:before="240" w:after="60"/>
      <w:outlineLvl w:val="5"/>
    </w:pPr>
    <w:rPr>
      <w:b/>
      <w:bCs/>
      <w:szCs w:val="22"/>
    </w:rPr>
  </w:style>
  <w:style w:type="paragraph" w:styleId="Heading7">
    <w:name w:val="heading 7"/>
    <w:basedOn w:val="Normal"/>
    <w:next w:val="Normal"/>
    <w:qFormat/>
    <w:pPr>
      <w:numPr>
        <w:ilvl w:val="6"/>
        <w:numId w:val="3"/>
      </w:numPr>
      <w:spacing w:before="240" w:after="60"/>
      <w:outlineLvl w:val="6"/>
    </w:pPr>
    <w:rPr>
      <w:sz w:val="24"/>
      <w:szCs w:val="24"/>
    </w:rPr>
  </w:style>
  <w:style w:type="paragraph" w:styleId="Heading8">
    <w:name w:val="heading 8"/>
    <w:basedOn w:val="Normal"/>
    <w:next w:val="Normal"/>
    <w:qFormat/>
    <w:pPr>
      <w:numPr>
        <w:ilvl w:val="7"/>
        <w:numId w:val="3"/>
      </w:numPr>
      <w:spacing w:before="240" w:after="60"/>
      <w:outlineLvl w:val="7"/>
    </w:pPr>
    <w:rPr>
      <w:i/>
      <w:iCs/>
      <w:sz w:val="24"/>
      <w:szCs w:val="24"/>
    </w:rPr>
  </w:style>
  <w:style w:type="paragraph" w:styleId="Heading9">
    <w:name w:val="heading 9"/>
    <w:basedOn w:val="Normal"/>
    <w:next w:val="Normal"/>
    <w:qFormat/>
    <w:pPr>
      <w:numPr>
        <w:ilvl w:val="8"/>
        <w:numId w:val="3"/>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stoNormale">
    <w:name w:val="Testo Normale"/>
    <w:basedOn w:val="Normal"/>
    <w:pPr>
      <w:tabs>
        <w:tab w:val="clear" w:pos="1418"/>
        <w:tab w:val="clear" w:pos="14175"/>
        <w:tab w:val="left" w:pos="1985"/>
        <w:tab w:val="left" w:pos="2835"/>
      </w:tabs>
      <w:ind w:left="1416" w:right="566"/>
      <w:jc w:val="both"/>
    </w:pPr>
  </w:style>
  <w:style w:type="paragraph" w:styleId="Header">
    <w:name w:val="header"/>
    <w:basedOn w:val="Normal"/>
    <w:pPr>
      <w:tabs>
        <w:tab w:val="center" w:pos="4819"/>
        <w:tab w:val="right" w:pos="9638"/>
      </w:tabs>
    </w:pPr>
  </w:style>
  <w:style w:type="paragraph" w:styleId="Footer">
    <w:name w:val="footer"/>
    <w:basedOn w:val="Normal"/>
    <w:pPr>
      <w:tabs>
        <w:tab w:val="center" w:pos="4819"/>
        <w:tab w:val="right" w:pos="9638"/>
      </w:tabs>
    </w:pPr>
  </w:style>
  <w:style w:type="paragraph" w:customStyle="1" w:styleId="Figura">
    <w:name w:val="Figura"/>
    <w:basedOn w:val="Normal"/>
    <w:pPr>
      <w:ind w:left="1418" w:right="567"/>
      <w:jc w:val="center"/>
    </w:pPr>
  </w:style>
  <w:style w:type="paragraph" w:styleId="TOC1">
    <w:name w:val="toc 1"/>
    <w:basedOn w:val="Normal"/>
    <w:next w:val="Normal"/>
    <w:autoRedefine/>
    <w:semiHidden/>
    <w:pPr>
      <w:tabs>
        <w:tab w:val="clear" w:pos="1418"/>
        <w:tab w:val="left" w:pos="400"/>
        <w:tab w:val="left" w:pos="9072"/>
      </w:tabs>
    </w:pPr>
  </w:style>
  <w:style w:type="paragraph" w:styleId="TOC2">
    <w:name w:val="toc 2"/>
    <w:basedOn w:val="Normal"/>
    <w:next w:val="Normal"/>
    <w:autoRedefine/>
    <w:semiHidden/>
    <w:pPr>
      <w:tabs>
        <w:tab w:val="clear" w:pos="1418"/>
        <w:tab w:val="left" w:pos="800"/>
        <w:tab w:val="left" w:pos="9072"/>
      </w:tabs>
      <w:ind w:left="200"/>
    </w:pPr>
    <w:rPr>
      <w:noProof/>
    </w:rPr>
  </w:style>
  <w:style w:type="paragraph" w:styleId="TOC3">
    <w:name w:val="toc 3"/>
    <w:basedOn w:val="Normal"/>
    <w:next w:val="Normal"/>
    <w:autoRedefine/>
    <w:semiHidden/>
    <w:pPr>
      <w:tabs>
        <w:tab w:val="clear" w:pos="1418"/>
        <w:tab w:val="left" w:pos="1200"/>
        <w:tab w:val="left" w:pos="9072"/>
      </w:tabs>
      <w:ind w:left="400"/>
    </w:pPr>
    <w:rPr>
      <w:noProof/>
    </w:rPr>
  </w:style>
  <w:style w:type="paragraph" w:styleId="TOC4">
    <w:name w:val="toc 4"/>
    <w:basedOn w:val="Normal"/>
    <w:next w:val="Normal"/>
    <w:autoRedefine/>
    <w:semiHidden/>
    <w:pPr>
      <w:tabs>
        <w:tab w:val="clear" w:pos="1418"/>
        <w:tab w:val="left" w:pos="9072"/>
      </w:tabs>
      <w:ind w:left="600"/>
    </w:pPr>
    <w:rPr>
      <w:noProof/>
    </w:rPr>
  </w:style>
  <w:style w:type="paragraph" w:styleId="TOC5">
    <w:name w:val="toc 5"/>
    <w:basedOn w:val="Normal"/>
    <w:next w:val="Normal"/>
    <w:autoRedefine/>
    <w:semiHidden/>
    <w:pPr>
      <w:ind w:left="800"/>
    </w:pPr>
  </w:style>
  <w:style w:type="character" w:styleId="Hyperlink">
    <w:name w:val="Hyperlink"/>
    <w:rPr>
      <w:color w:val="0000FF"/>
      <w:u w:val="single"/>
    </w:rPr>
  </w:style>
  <w:style w:type="paragraph" w:styleId="Caption">
    <w:name w:val="caption"/>
    <w:basedOn w:val="Normal"/>
    <w:next w:val="Normal"/>
    <w:qFormat/>
    <w:pPr>
      <w:tabs>
        <w:tab w:val="clear" w:pos="1418"/>
      </w:tabs>
      <w:spacing w:before="120" w:after="120"/>
      <w:ind w:left="1418" w:right="566"/>
      <w:jc w:val="center"/>
    </w:pPr>
    <w:rPr>
      <w:rFonts w:ascii="Arial" w:hAnsi="Arial"/>
      <w:b/>
      <w:sz w:val="20"/>
    </w:rPr>
  </w:style>
  <w:style w:type="paragraph" w:customStyle="1" w:styleId="Testo">
    <w:name w:val="Testo"/>
    <w:basedOn w:val="Normal"/>
    <w:pPr>
      <w:spacing w:before="60" w:after="60" w:line="120" w:lineRule="atLeast"/>
      <w:ind w:left="284" w:right="284"/>
    </w:pPr>
  </w:style>
  <w:style w:type="paragraph" w:customStyle="1" w:styleId="Tabella">
    <w:name w:val="Tabella"/>
    <w:basedOn w:val="Testo"/>
    <w:pPr>
      <w:ind w:left="0" w:right="0"/>
      <w:jc w:val="center"/>
    </w:pPr>
    <w:rPr>
      <w:rFonts w:ascii="Arial" w:hAnsi="Arial"/>
      <w:b/>
      <w:color w:val="000000"/>
      <w:sz w:val="20"/>
    </w:rPr>
  </w:style>
  <w:style w:type="character" w:styleId="CommentReference">
    <w:name w:val="annotation reference"/>
    <w:semiHidden/>
    <w:rPr>
      <w:sz w:val="16"/>
    </w:rPr>
  </w:style>
  <w:style w:type="paragraph" w:styleId="FootnoteText">
    <w:name w:val="footnote text"/>
    <w:basedOn w:val="Normal"/>
    <w:semiHidden/>
    <w:pPr>
      <w:tabs>
        <w:tab w:val="clear" w:pos="1418"/>
        <w:tab w:val="clear" w:pos="14175"/>
      </w:tabs>
      <w:spacing w:before="60" w:after="60" w:line="120" w:lineRule="atLeast"/>
      <w:ind w:left="284"/>
    </w:pPr>
    <w:rPr>
      <w:sz w:val="20"/>
    </w:rPr>
  </w:style>
  <w:style w:type="paragraph" w:styleId="BodyTextIndent">
    <w:name w:val="Body Text Indent"/>
    <w:basedOn w:val="Normal"/>
    <w:pPr>
      <w:widowControl w:val="0"/>
      <w:tabs>
        <w:tab w:val="clear" w:pos="1418"/>
        <w:tab w:val="clear" w:pos="14175"/>
      </w:tabs>
      <w:ind w:left="57"/>
      <w:jc w:val="both"/>
    </w:pPr>
    <w:rPr>
      <w:rFonts w:ascii="Arial" w:hAnsi="Arial"/>
      <w:snapToGrid w:val="0"/>
      <w:sz w:val="20"/>
    </w:rPr>
  </w:style>
  <w:style w:type="paragraph" w:styleId="CommentText">
    <w:name w:val="annotation text"/>
    <w:basedOn w:val="Normal"/>
    <w:semiHidden/>
    <w:rPr>
      <w:sz w:val="20"/>
    </w:rPr>
  </w:style>
  <w:style w:type="character" w:styleId="FollowedHyperlink">
    <w:name w:val="FollowedHyperlink"/>
    <w:rPr>
      <w:color w:val="800080"/>
      <w:u w:val="single"/>
    </w:rPr>
  </w:style>
  <w:style w:type="paragraph" w:styleId="BodyText">
    <w:name w:val="Body Text"/>
    <w:basedOn w:val="Normal"/>
    <w:pPr>
      <w:jc w:val="both"/>
    </w:pPr>
    <w:rPr>
      <w:sz w:val="28"/>
      <w:lang w:val="it-IT"/>
    </w:rPr>
  </w:style>
  <w:style w:type="character" w:customStyle="1" w:styleId="text1">
    <w:name w:val="text1"/>
    <w:rPr>
      <w:rFonts w:ascii="Verdana" w:hAnsi="Verdana" w:hint="default"/>
      <w:b w:val="0"/>
      <w:bCs w:val="0"/>
      <w:strike w:val="0"/>
      <w:dstrike w:val="0"/>
      <w:color w:val="000000"/>
      <w:sz w:val="17"/>
      <w:szCs w:val="17"/>
      <w:u w:val="none"/>
      <w:effect w:val="none"/>
    </w:rPr>
  </w:style>
  <w:style w:type="paragraph" w:styleId="BodyText2">
    <w:name w:val="Body Text 2"/>
    <w:basedOn w:val="Normal"/>
    <w:pPr>
      <w:jc w:val="both"/>
    </w:pPr>
    <w:rPr>
      <w:rFonts w:ascii="Arial" w:hAnsi="Arial" w:cs="Arial"/>
      <w:lang w:val="it-IT"/>
    </w:rPr>
  </w:style>
  <w:style w:type="paragraph" w:styleId="HTMLPreformatted">
    <w:name w:val="HTML Preformatted"/>
    <w:basedOn w:val="Normal"/>
    <w:pPr>
      <w:tabs>
        <w:tab w:val="clear" w:pos="1418"/>
        <w:tab w:val="clear" w:pos="1417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lang w:val="it-IT"/>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407EA6"/>
    <w:pPr>
      <w:shd w:val="clear" w:color="auto" w:fill="000080"/>
    </w:pPr>
    <w:rPr>
      <w:rFonts w:ascii="Tahoma" w:hAnsi="Tahoma" w:cs="Tahoma"/>
      <w:sz w:val="20"/>
    </w:rPr>
  </w:style>
  <w:style w:type="paragraph" w:styleId="NormalWeb">
    <w:name w:val="Normal (Web)"/>
    <w:basedOn w:val="Normal"/>
    <w:uiPriority w:val="99"/>
    <w:rsid w:val="00CD6116"/>
    <w:pPr>
      <w:tabs>
        <w:tab w:val="clear" w:pos="1418"/>
        <w:tab w:val="clear" w:pos="14175"/>
      </w:tabs>
      <w:spacing w:before="100" w:beforeAutospacing="1" w:after="100" w:afterAutospacing="1"/>
    </w:pPr>
    <w:rPr>
      <w:sz w:val="24"/>
      <w:szCs w:val="24"/>
      <w:lang w:val="it-IT"/>
    </w:rPr>
  </w:style>
  <w:style w:type="character" w:styleId="Strong">
    <w:name w:val="Strong"/>
    <w:qFormat/>
    <w:rsid w:val="00CD6116"/>
    <w:rPr>
      <w:b/>
      <w:bCs/>
    </w:rPr>
  </w:style>
  <w:style w:type="paragraph" w:styleId="ListParagraph">
    <w:name w:val="List Paragraph"/>
    <w:basedOn w:val="Normal"/>
    <w:uiPriority w:val="34"/>
    <w:qFormat/>
    <w:rsid w:val="00FE3ADF"/>
    <w:pPr>
      <w:ind w:left="720"/>
      <w:contextualSpacing/>
    </w:pPr>
  </w:style>
  <w:style w:type="character" w:styleId="UnresolvedMention">
    <w:name w:val="Unresolved Mention"/>
    <w:basedOn w:val="DefaultParagraphFont"/>
    <w:uiPriority w:val="99"/>
    <w:semiHidden/>
    <w:unhideWhenUsed/>
    <w:rsid w:val="007F32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87564">
      <w:bodyDiv w:val="1"/>
      <w:marLeft w:val="0"/>
      <w:marRight w:val="0"/>
      <w:marTop w:val="0"/>
      <w:marBottom w:val="0"/>
      <w:divBdr>
        <w:top w:val="none" w:sz="0" w:space="0" w:color="auto"/>
        <w:left w:val="none" w:sz="0" w:space="0" w:color="auto"/>
        <w:bottom w:val="none" w:sz="0" w:space="0" w:color="auto"/>
        <w:right w:val="none" w:sz="0" w:space="0" w:color="auto"/>
      </w:divBdr>
    </w:div>
    <w:div w:id="683173254">
      <w:bodyDiv w:val="1"/>
      <w:marLeft w:val="0"/>
      <w:marRight w:val="0"/>
      <w:marTop w:val="0"/>
      <w:marBottom w:val="0"/>
      <w:divBdr>
        <w:top w:val="none" w:sz="0" w:space="0" w:color="auto"/>
        <w:left w:val="none" w:sz="0" w:space="0" w:color="auto"/>
        <w:bottom w:val="none" w:sz="0" w:space="0" w:color="auto"/>
        <w:right w:val="none" w:sz="0" w:space="0" w:color="auto"/>
      </w:divBdr>
    </w:div>
    <w:div w:id="1849979910">
      <w:bodyDiv w:val="1"/>
      <w:marLeft w:val="0"/>
      <w:marRight w:val="0"/>
      <w:marTop w:val="100"/>
      <w:marBottom w:val="100"/>
      <w:divBdr>
        <w:top w:val="none" w:sz="0" w:space="0" w:color="auto"/>
        <w:left w:val="none" w:sz="0" w:space="0" w:color="auto"/>
        <w:bottom w:val="none" w:sz="0" w:space="0" w:color="auto"/>
        <w:right w:val="none" w:sz="0" w:space="0" w:color="auto"/>
      </w:divBdr>
      <w:divsChild>
        <w:div w:id="450320196">
          <w:marLeft w:val="0"/>
          <w:marRight w:val="0"/>
          <w:marTop w:val="0"/>
          <w:marBottom w:val="0"/>
          <w:divBdr>
            <w:top w:val="none" w:sz="0" w:space="0" w:color="auto"/>
            <w:left w:val="none" w:sz="0" w:space="0" w:color="auto"/>
            <w:bottom w:val="none" w:sz="0" w:space="0" w:color="auto"/>
            <w:right w:val="none" w:sz="0" w:space="0" w:color="auto"/>
          </w:divBdr>
          <w:divsChild>
            <w:div w:id="1061103586">
              <w:marLeft w:val="204"/>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reeninitiatives.gov.sa/" TargetMode="External"/><Relationship Id="rId18" Type="http://schemas.openxmlformats.org/officeDocument/2006/relationships/hyperlink" Target="http://www.planetek.it"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saudigazette.com.sa/article/626894" TargetMode="External"/><Relationship Id="rId2" Type="http://schemas.openxmlformats.org/officeDocument/2006/relationships/customXml" Target="../customXml/item2.xml"/><Relationship Id="rId16" Type="http://schemas.openxmlformats.org/officeDocument/2006/relationships/hyperlink" Target="https://fastcompanyme.com/news/vegetation-monitoring-in-saudi-arabia-gets-an-ai-upgrad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ddnews.gov.in/international/saudi-arabia-launches-ai-powered-program-combat-desertification-0"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geosys.m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cvc.gov.sa/index-en.htm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bf3c994-8b66-4aa6-9bd5-5ecdb9d724f8">PKID-2102554853-843787</_dlc_DocId>
    <_dlc_DocIdUrl xmlns="dbf3c994-8b66-4aa6-9bd5-5ecdb9d724f8">
      <Url>https://planetek.sharepoint.com/_layouts/15/DocIdRedir.aspx?ID=PKID-2102554853-843787</Url>
      <Description>PKID-2102554853-843787</Description>
    </_dlc_DocIdUrl>
    <LikesCount xmlns="http://schemas.microsoft.com/sharepoint/v3" xsi:nil="true"/>
    <Ratings xmlns="http://schemas.microsoft.com/sharepoint/v3" xsi:nil="true"/>
    <LikedBy xmlns="http://schemas.microsoft.com/sharepoint/v3">
      <UserInfo>
        <DisplayName/>
        <AccountId xsi:nil="true"/>
        <AccountType/>
      </UserInfo>
    </LikedBy>
    <RatedBy xmlns="http://schemas.microsoft.com/sharepoint/v3">
      <UserInfo>
        <DisplayName/>
        <AccountId xsi:nil="true"/>
        <AccountType/>
      </UserInfo>
    </RatedBy>
    <SharedWithUsers xmlns="dbf3c994-8b66-4aa6-9bd5-5ecdb9d724f8">
      <UserInfo>
        <DisplayName>Massimo  Zotti</DisplayName>
        <AccountId>47</AccountId>
        <AccountType/>
      </UserInfo>
      <UserInfo>
        <DisplayName>Nunzia Vairo</DisplayName>
        <AccountId>93</AccountId>
        <AccountType/>
      </UserInfo>
      <UserInfo>
        <DisplayName>Mauro Casaburi</DisplayName>
        <AccountId>131</AccountId>
        <AccountType/>
      </UserInfo>
      <UserInfo>
        <DisplayName>Antonio Buonavoglia</DisplayName>
        <AccountId>130</AccountId>
        <AccountType/>
      </UserInfo>
    </SharedWithUsers>
    <_dlc_DocIdPersistId xmlns="dbf3c994-8b66-4aa6-9bd5-5ecdb9d724f8">false</_dlc_DocIdPersistId>
    <RatingCount xmlns="http://schemas.microsoft.com/sharepoint/v3" xsi:nil="true"/>
    <_ip_UnifiedCompliancePolicyUIAction xmlns="http://schemas.microsoft.com/sharepoint/v3" xsi:nil="true"/>
    <_ip_UnifiedCompliancePolicyProperties xmlns="http://schemas.microsoft.com/sharepoint/v3" xsi:nil="true"/>
    <lcf76f155ced4ddcb4097134ff3c332f xmlns="5f7f0d9a-a153-4eb6-9f03-c808501499df">
      <Terms xmlns="http://schemas.microsoft.com/office/infopath/2007/PartnerControls"/>
    </lcf76f155ced4ddcb4097134ff3c332f>
    <TaxCatchAll xmlns="dbf3c994-8b66-4aa6-9bd5-5ecdb9d724f8"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28F2A0741B9D024FAD33715E0216C792" ma:contentTypeVersion="25" ma:contentTypeDescription="Create a new document." ma:contentTypeScope="" ma:versionID="6ab97aeb1e3a64de5206dc4e39ff767d">
  <xsd:schema xmlns:xsd="http://www.w3.org/2001/XMLSchema" xmlns:xs="http://www.w3.org/2001/XMLSchema" xmlns:p="http://schemas.microsoft.com/office/2006/metadata/properties" xmlns:ns1="http://schemas.microsoft.com/sharepoint/v3" xmlns:ns2="dbf3c994-8b66-4aa6-9bd5-5ecdb9d724f8" xmlns:ns3="5f7f0d9a-a153-4eb6-9f03-c808501499df" targetNamespace="http://schemas.microsoft.com/office/2006/metadata/properties" ma:root="true" ma:fieldsID="8808b2dfb19e8195cac9f3cc9f1db47e" ns1:_="" ns2:_="" ns3:_="">
    <xsd:import namespace="http://schemas.microsoft.com/sharepoint/v3"/>
    <xsd:import namespace="dbf3c994-8b66-4aa6-9bd5-5ecdb9d724f8"/>
    <xsd:import namespace="5f7f0d9a-a153-4eb6-9f03-c808501499d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RatingCount" minOccurs="0"/>
                <xsd:element ref="ns1:RatedBy" minOccurs="0"/>
                <xsd:element ref="ns1:Ratings" minOccurs="0"/>
                <xsd:element ref="ns1:LikesCount" minOccurs="0"/>
                <xsd:element ref="ns1:LikedBy" minOccurs="0"/>
                <xsd:element ref="ns3:MediaServiceDateTaken" minOccurs="0"/>
                <xsd:element ref="ns3:MediaServiceAutoTags" minOccurs="0"/>
                <xsd:element ref="ns3:MediaServiceLocation" minOccurs="0"/>
                <xsd:element ref="ns3:MediaServiceOCR" minOccurs="0"/>
                <xsd:element ref="ns2:_dlc_DocId" minOccurs="0"/>
                <xsd:element ref="ns2:_dlc_DocIdUrl" minOccurs="0"/>
                <xsd:element ref="ns2:_dlc_DocIdPersistId" minOccurs="0"/>
                <xsd:element ref="ns3:MediaServiceEventHashCode" minOccurs="0"/>
                <xsd:element ref="ns3:MediaServiceGenerationTime" minOccurs="0"/>
                <xsd:element ref="ns1:_ip_UnifiedCompliancePolicyProperties" minOccurs="0"/>
                <xsd:element ref="ns1:_ip_UnifiedCompliancePolicyUIAc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atingCount" ma:index="12" nillable="true" ma:displayName="Number of Ratings" ma:decimals="0" ma:description="Number of ratings submitted" ma:internalName="RatingCount" ma:readOnly="true">
      <xsd:simpleType>
        <xsd:restriction base="dms:Number"/>
      </xsd:simpleType>
    </xsd:element>
    <xsd:element name="RatedBy" ma:index="13"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4" nillable="true" ma:displayName="User ratings" ma:description="User ratings for the item" ma:hidden="true" ma:internalName="Ratings">
      <xsd:simpleType>
        <xsd:restriction base="dms:Note"/>
      </xsd:simpleType>
    </xsd:element>
    <xsd:element name="LikesCount" ma:index="15" nillable="true" ma:displayName="Number of Likes" ma:internalName="LikesCount">
      <xsd:simpleType>
        <xsd:restriction base="dms:Unknown"/>
      </xsd:simpleType>
    </xsd:element>
    <xsd:element name="LikedBy" ma:index="16"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f3c994-8b66-4aa6-9bd5-5ecdb9d724f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TaxCatchAll" ma:index="33" nillable="true" ma:displayName="Taxonomy Catch All Column" ma:hidden="true" ma:list="{0c4df96a-0b69-43b5-b02b-464db3fe757f}" ma:internalName="TaxCatchAll" ma:showField="CatchAllData" ma:web="dbf3c994-8b66-4aa6-9bd5-5ecdb9d724f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7f0d9a-a153-4eb6-9f03-c808501499d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MediaServiceAutoTags" ma:internalName="MediaServiceAutoTags" ma:readOnly="true">
      <xsd:simpleType>
        <xsd:restriction base="dms:Text"/>
      </xsd:simpleType>
    </xsd:element>
    <xsd:element name="MediaServiceLocation" ma:index="19" nillable="true" ma:displayName="MediaServiceLocation" ma:internalName="MediaServiceLocation" ma:readOnly="true">
      <xsd:simpleType>
        <xsd:restriction base="dms:Text"/>
      </xsd:simpleType>
    </xsd:element>
    <xsd:element name="MediaServiceOCR" ma:index="20" nillable="true" ma:displayName="MediaServiceOCR" ma:internalName="MediaServiceOCR" ma:readOnly="true">
      <xsd:simpleType>
        <xsd:restriction base="dms:Note">
          <xsd:maxLength value="255"/>
        </xsd:restriction>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AutoKeyPoints" ma:index="28" nillable="true" ma:displayName="MediaServiceAutoKeyPoints" ma:hidden="true" ma:internalName="MediaServiceAutoKeyPoints" ma:readOnly="true">
      <xsd:simpleType>
        <xsd:restriction base="dms:Note"/>
      </xsd:simpleType>
    </xsd:element>
    <xsd:element name="MediaServiceKeyPoints" ma:index="29" nillable="true" ma:displayName="KeyPoints" ma:internalName="MediaServiceKeyPoints" ma:readOnly="true">
      <xsd:simpleType>
        <xsd:restriction base="dms:Note">
          <xsd:maxLength value="255"/>
        </xsd:restriction>
      </xsd:simpleType>
    </xsd:element>
    <xsd:element name="MediaLengthInSeconds" ma:index="30" nillable="true" ma:displayName="Length (seconds)" ma:internalName="MediaLengthInSeconds" ma:readOnly="true">
      <xsd:simpleType>
        <xsd:restriction base="dms:Unknown"/>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8b82081c-4513-4ef6-b08b-939383735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E14792-B1EC-4424-A383-1275A98C60D9}">
  <ds:schemaRefs>
    <ds:schemaRef ds:uri="http://schemas.microsoft.com/office/2006/documentManagement/types"/>
    <ds:schemaRef ds:uri="http://schemas.microsoft.com/office/infopath/2007/PartnerControls"/>
    <ds:schemaRef ds:uri="http://schemas.microsoft.com/office/2006/metadata/properties"/>
    <ds:schemaRef ds:uri="http://purl.org/dc/dcmitype/"/>
    <ds:schemaRef ds:uri="http://www.w3.org/XML/1998/namespace"/>
    <ds:schemaRef ds:uri="http://schemas.openxmlformats.org/package/2006/metadata/core-properties"/>
    <ds:schemaRef ds:uri="http://purl.org/dc/terms/"/>
    <ds:schemaRef ds:uri="5f7f0d9a-a153-4eb6-9f03-c808501499df"/>
    <ds:schemaRef ds:uri="dbf3c994-8b66-4aa6-9bd5-5ecdb9d724f8"/>
    <ds:schemaRef ds:uri="http://schemas.microsoft.com/sharepoint/v3"/>
    <ds:schemaRef ds:uri="http://purl.org/dc/elements/1.1/"/>
  </ds:schemaRefs>
</ds:datastoreItem>
</file>

<file path=customXml/itemProps2.xml><?xml version="1.0" encoding="utf-8"?>
<ds:datastoreItem xmlns:ds="http://schemas.openxmlformats.org/officeDocument/2006/customXml" ds:itemID="{A13D3F3C-2DF1-42DF-A91E-7D30D06072C1}">
  <ds:schemaRefs>
    <ds:schemaRef ds:uri="http://schemas.microsoft.com/sharepoint/events"/>
  </ds:schemaRefs>
</ds:datastoreItem>
</file>

<file path=customXml/itemProps3.xml><?xml version="1.0" encoding="utf-8"?>
<ds:datastoreItem xmlns:ds="http://schemas.openxmlformats.org/officeDocument/2006/customXml" ds:itemID="{08D93AA4-AC89-4052-B48F-30DF1698C6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bf3c994-8b66-4aa6-9bd5-5ecdb9d724f8"/>
    <ds:schemaRef ds:uri="5f7f0d9a-a153-4eb6-9f03-c808501499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DB9F5D-FC12-4E9B-AD3C-E32AC6DE27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1096</Words>
  <Characters>6253</Characters>
  <Application>Microsoft Office Word</Application>
  <DocSecurity>0</DocSecurity>
  <Lines>52</Lines>
  <Paragraphs>14</Paragraphs>
  <ScaleCrop>false</ScaleCrop>
  <Manager>Vincenzo Barbieri</Manager>
  <Company>Planetek Italia s.r.l.</Company>
  <LinksUpToDate>false</LinksUpToDate>
  <CharactersWithSpaces>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antoniob</dc:creator>
  <cp:keywords/>
  <cp:lastModifiedBy>Antonio Buonavoglia</cp:lastModifiedBy>
  <cp:revision>2</cp:revision>
  <cp:lastPrinted>2014-04-29T15:17:00Z</cp:lastPrinted>
  <dcterms:created xsi:type="dcterms:W3CDTF">2023-09-20T10:53:00Z</dcterms:created>
  <dcterms:modified xsi:type="dcterms:W3CDTF">2023-09-20T10:53:00Z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0x01010028F2A0741B9D024FAD33715E0216C792</vt:lpwstr>
  </property>
  <property fmtid="{D5CDD505-2E9C-101B-9397-08002B2CF9AE}" pid="3" name="_dlc_DocIdItemGuid">
    <vt:lpwstr>1b2cd8a2-cd43-4c5d-9472-772fcb24d57b</vt:lpwstr>
  </property>
  <property fmtid="{D5CDD505-2E9C-101B-9397-08002B2CF9AE}" pid="4" name="Order">
    <vt:r8>28176000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